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CFBD" w14:textId="77777777" w:rsidR="00184468" w:rsidRDefault="00184468" w:rsidP="00184468">
      <w:r>
        <w:rPr>
          <w:lang w:val="it-IT"/>
        </w:rPr>
        <w:t xml:space="preserve">România                                                                                             </w:t>
      </w:r>
    </w:p>
    <w:p w14:paraId="0B0037CA" w14:textId="77777777" w:rsidR="00184468" w:rsidRDefault="00184468" w:rsidP="00184468">
      <w:pPr>
        <w:jc w:val="both"/>
        <w:rPr>
          <w:lang w:val="it-IT"/>
        </w:rPr>
      </w:pPr>
      <w:r>
        <w:rPr>
          <w:lang w:val="it-IT"/>
        </w:rPr>
        <w:t>Comuna N</w:t>
      </w:r>
      <w:proofErr w:type="spellStart"/>
      <w:r>
        <w:t>ădrag</w:t>
      </w:r>
      <w:proofErr w:type="spellEnd"/>
      <w:r>
        <w:t xml:space="preserve">                                                                                                                                                                   </w:t>
      </w:r>
      <w:r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6907B7" w14:textId="77777777" w:rsidR="00184468" w:rsidRDefault="00184468" w:rsidP="00184468">
      <w:pPr>
        <w:rPr>
          <w:lang w:val="it-IT"/>
        </w:rPr>
      </w:pPr>
      <w:r>
        <w:rPr>
          <w:lang w:val="it-IT"/>
        </w:rPr>
        <w:t xml:space="preserve">Judeţul Timiş                                                                                                                                                                       </w:t>
      </w:r>
    </w:p>
    <w:p w14:paraId="3259CE53" w14:textId="77777777" w:rsidR="00184468" w:rsidRDefault="00184468" w:rsidP="00184468">
      <w:pPr>
        <w:rPr>
          <w:lang w:val="it-IT"/>
        </w:rPr>
      </w:pPr>
      <w:r>
        <w:rPr>
          <w:lang w:val="it-IT"/>
        </w:rPr>
        <w:t xml:space="preserve">Consiliul Local                                                                                      </w:t>
      </w:r>
    </w:p>
    <w:p w14:paraId="3A4D0DA2" w14:textId="4295772B" w:rsidR="00184468" w:rsidRDefault="00184468" w:rsidP="00184468">
      <w:pPr>
        <w:jc w:val="center"/>
        <w:rPr>
          <w:b/>
          <w:lang w:val="it-IT"/>
        </w:rPr>
      </w:pPr>
      <w:r>
        <w:rPr>
          <w:b/>
          <w:lang w:val="it-IT"/>
        </w:rPr>
        <w:t xml:space="preserve"> HOTĂRÂREA nr. </w:t>
      </w:r>
      <w:r>
        <w:rPr>
          <w:b/>
          <w:lang w:val="it-IT"/>
        </w:rPr>
        <w:t>81</w:t>
      </w:r>
    </w:p>
    <w:p w14:paraId="3910E4A2" w14:textId="5B32C15E" w:rsidR="00184468" w:rsidRDefault="00184468" w:rsidP="00184468">
      <w:pPr>
        <w:jc w:val="center"/>
        <w:rPr>
          <w:b/>
          <w:lang w:val="it-IT"/>
        </w:rPr>
      </w:pPr>
      <w:r>
        <w:rPr>
          <w:b/>
          <w:lang w:val="it-IT"/>
        </w:rPr>
        <w:t xml:space="preserve">din </w:t>
      </w:r>
      <w:r>
        <w:rPr>
          <w:b/>
          <w:lang w:val="it-IT"/>
        </w:rPr>
        <w:t>29</w:t>
      </w:r>
      <w:r>
        <w:rPr>
          <w:b/>
          <w:lang w:val="it-IT"/>
        </w:rPr>
        <w:t xml:space="preserve"> </w:t>
      </w:r>
      <w:r>
        <w:rPr>
          <w:b/>
          <w:lang w:val="it-IT"/>
        </w:rPr>
        <w:t>octombrie</w:t>
      </w:r>
      <w:r>
        <w:rPr>
          <w:b/>
          <w:lang w:val="it-IT"/>
        </w:rPr>
        <w:t xml:space="preserve"> 2025</w:t>
      </w:r>
    </w:p>
    <w:p w14:paraId="581FDA17" w14:textId="77777777" w:rsidR="00184468" w:rsidRDefault="00184468" w:rsidP="00184468">
      <w:pPr>
        <w:rPr>
          <w:lang w:val="it-IT"/>
        </w:rPr>
      </w:pPr>
    </w:p>
    <w:p w14:paraId="58FE89E2" w14:textId="7FF7C185" w:rsidR="00184468" w:rsidRDefault="00184468" w:rsidP="00184468">
      <w:pPr>
        <w:jc w:val="both"/>
        <w:rPr>
          <w:lang w:val="it-IT"/>
        </w:rPr>
      </w:pPr>
      <w:r>
        <w:rPr>
          <w:lang w:val="it-IT"/>
        </w:rPr>
        <w:t xml:space="preserve">              Privind  </w:t>
      </w:r>
      <w:r>
        <w:t xml:space="preserve">privind </w:t>
      </w:r>
      <w:r>
        <w:rPr>
          <w:lang w:val="it-IT"/>
        </w:rPr>
        <w:t>atestarea apartenenţei la domeniul public al comunei Nădrag a terenului intravilan înscris în CF 40</w:t>
      </w:r>
      <w:r>
        <w:rPr>
          <w:lang w:val="it-IT"/>
        </w:rPr>
        <w:t>0065</w:t>
      </w:r>
      <w:r>
        <w:rPr>
          <w:lang w:val="it-IT"/>
        </w:rPr>
        <w:t xml:space="preserve"> Nădrag nr. cadastral 40</w:t>
      </w:r>
      <w:r>
        <w:rPr>
          <w:lang w:val="it-IT"/>
        </w:rPr>
        <w:t>0065</w:t>
      </w:r>
      <w:r>
        <w:rPr>
          <w:lang w:val="it-IT"/>
        </w:rPr>
        <w:t xml:space="preserve"> </w:t>
      </w:r>
      <w:r>
        <w:rPr>
          <w:lang w:val="it-IT"/>
        </w:rPr>
        <w:t xml:space="preserve">cu suprafața de 1.056 mp </w:t>
      </w:r>
      <w:r>
        <w:rPr>
          <w:lang w:val="it-IT"/>
        </w:rPr>
        <w:t xml:space="preserve">şi </w:t>
      </w:r>
      <w:r>
        <w:rPr>
          <w:lang w:val="it-IT"/>
        </w:rPr>
        <w:t>completarea</w:t>
      </w:r>
      <w:r>
        <w:rPr>
          <w:lang w:val="it-IT"/>
        </w:rPr>
        <w:t xml:space="preserve"> inventarului bunurilor care aparţin domeniului public al Comunei Nădrag.</w:t>
      </w:r>
    </w:p>
    <w:p w14:paraId="37FC81A9" w14:textId="77777777" w:rsidR="00184468" w:rsidRDefault="00184468" w:rsidP="00184468">
      <w:pPr>
        <w:rPr>
          <w:lang w:val="it-IT"/>
        </w:rPr>
      </w:pPr>
    </w:p>
    <w:p w14:paraId="6D071313" w14:textId="77777777" w:rsidR="00184468" w:rsidRDefault="00184468" w:rsidP="00184468">
      <w:pPr>
        <w:rPr>
          <w:lang w:val="it-IT"/>
        </w:rPr>
      </w:pPr>
      <w:r>
        <w:rPr>
          <w:lang w:val="it-IT"/>
        </w:rPr>
        <w:t xml:space="preserve">            Consiliul Local al comunei Nădrag ;</w:t>
      </w:r>
    </w:p>
    <w:p w14:paraId="4622B115" w14:textId="0C5CA701" w:rsidR="00184468" w:rsidRDefault="00184468" w:rsidP="00184468">
      <w:pPr>
        <w:jc w:val="both"/>
        <w:rPr>
          <w:lang w:val="it-IT"/>
        </w:rPr>
      </w:pPr>
      <w:r>
        <w:rPr>
          <w:lang w:val="it-IT"/>
        </w:rPr>
        <w:t xml:space="preserve">            Având în vedere necesitatea bunei administrări a bunurilor ce fac parte din domeniul public al Comunei Nădrag. </w:t>
      </w:r>
      <w:r>
        <w:rPr>
          <w:lang w:val="it-IT"/>
        </w:rPr>
        <w:t xml:space="preserve"> </w:t>
      </w:r>
    </w:p>
    <w:p w14:paraId="3BF046B3" w14:textId="1DAEB6F8" w:rsidR="00184468" w:rsidRDefault="00184468" w:rsidP="00184468">
      <w:pPr>
        <w:jc w:val="both"/>
        <w:rPr>
          <w:rFonts w:eastAsia="SimSun"/>
          <w:lang w:val="it-IT" w:eastAsia="zh-CN"/>
        </w:rPr>
      </w:pPr>
      <w:r>
        <w:t xml:space="preserve">            </w:t>
      </w:r>
      <w:r>
        <w:rPr>
          <w:rFonts w:eastAsia="SimSun"/>
          <w:lang w:val="it-IT" w:eastAsia="zh-CN"/>
        </w:rPr>
        <w:t xml:space="preserve">Având în vedere referatul nr. </w:t>
      </w:r>
      <w:r>
        <w:rPr>
          <w:rFonts w:eastAsia="SimSun"/>
          <w:lang w:val="it-IT" w:eastAsia="zh-CN"/>
        </w:rPr>
        <w:t>2551</w:t>
      </w:r>
      <w:r>
        <w:rPr>
          <w:rFonts w:eastAsia="SimSun"/>
          <w:lang w:val="it-IT" w:eastAsia="zh-CN"/>
        </w:rPr>
        <w:t xml:space="preserve"> /</w:t>
      </w:r>
      <w:r>
        <w:rPr>
          <w:rFonts w:eastAsia="SimSun"/>
          <w:lang w:val="it-IT" w:eastAsia="zh-CN"/>
        </w:rPr>
        <w:t>29</w:t>
      </w:r>
      <w:r>
        <w:rPr>
          <w:rFonts w:eastAsia="SimSun"/>
          <w:lang w:val="it-IT" w:eastAsia="zh-CN"/>
        </w:rPr>
        <w:t>.</w:t>
      </w:r>
      <w:r>
        <w:rPr>
          <w:rFonts w:eastAsia="SimSun"/>
          <w:lang w:val="it-IT" w:eastAsia="zh-CN"/>
        </w:rPr>
        <w:t>10</w:t>
      </w:r>
      <w:r>
        <w:rPr>
          <w:rFonts w:eastAsia="SimSun"/>
          <w:lang w:val="it-IT" w:eastAsia="zh-CN"/>
        </w:rPr>
        <w:t>.2022</w:t>
      </w:r>
      <w:r>
        <w:rPr>
          <w:rFonts w:eastAsia="SimSun"/>
          <w:lang w:val="it-IT" w:eastAsia="zh-CN"/>
        </w:rPr>
        <w:t>5</w:t>
      </w:r>
      <w:r>
        <w:rPr>
          <w:rFonts w:eastAsia="SimSun"/>
          <w:lang w:val="it-IT" w:eastAsia="zh-CN"/>
        </w:rPr>
        <w:t>al primarului comunei Nădrag – iniţiator al proiectului de hotărâre;</w:t>
      </w:r>
    </w:p>
    <w:p w14:paraId="0BD5133A" w14:textId="10CDCEBB" w:rsidR="00184468" w:rsidRDefault="00184468" w:rsidP="00184468">
      <w:pPr>
        <w:jc w:val="both"/>
      </w:pPr>
      <w:r>
        <w:rPr>
          <w:rFonts w:eastAsia="SimSun"/>
          <w:lang w:val="it-IT" w:eastAsia="zh-CN"/>
        </w:rPr>
        <w:t xml:space="preserve">             Av</w:t>
      </w:r>
      <w:proofErr w:type="spellStart"/>
      <w:r>
        <w:rPr>
          <w:rFonts w:eastAsia="SimSun"/>
          <w:lang w:eastAsia="zh-CN"/>
        </w:rPr>
        <w:t>ând</w:t>
      </w:r>
      <w:proofErr w:type="spellEnd"/>
      <w:r>
        <w:rPr>
          <w:rFonts w:eastAsia="SimSun"/>
          <w:lang w:eastAsia="zh-CN"/>
        </w:rPr>
        <w:t xml:space="preserve"> în vedere referatul  nr. </w:t>
      </w:r>
      <w:r>
        <w:rPr>
          <w:rFonts w:eastAsia="SimSun"/>
          <w:lang w:eastAsia="zh-CN"/>
        </w:rPr>
        <w:t>2552</w:t>
      </w:r>
      <w:r>
        <w:rPr>
          <w:rFonts w:eastAsia="SimSun"/>
          <w:lang w:eastAsia="zh-CN"/>
        </w:rPr>
        <w:t xml:space="preserve">/ </w:t>
      </w:r>
      <w:r>
        <w:rPr>
          <w:rFonts w:eastAsia="SimSun"/>
          <w:lang w:eastAsia="zh-CN"/>
        </w:rPr>
        <w:t>29</w:t>
      </w:r>
      <w:r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>10</w:t>
      </w:r>
      <w:r>
        <w:rPr>
          <w:rFonts w:eastAsia="SimSun"/>
          <w:lang w:eastAsia="zh-CN"/>
        </w:rPr>
        <w:t>.202</w:t>
      </w:r>
      <w:r>
        <w:rPr>
          <w:rFonts w:eastAsia="SimSun"/>
          <w:lang w:eastAsia="zh-CN"/>
        </w:rPr>
        <w:t>5</w:t>
      </w:r>
      <w:r>
        <w:rPr>
          <w:rFonts w:eastAsia="SimSun"/>
          <w:lang w:eastAsia="zh-CN"/>
        </w:rPr>
        <w:t xml:space="preserve"> al compartimentului de specialitate;</w:t>
      </w:r>
    </w:p>
    <w:p w14:paraId="084F5584" w14:textId="725A729D" w:rsidR="00184468" w:rsidRDefault="00184468" w:rsidP="00184468">
      <w:pPr>
        <w:jc w:val="both"/>
        <w:rPr>
          <w:lang w:val="it-IT"/>
        </w:rPr>
      </w:pPr>
      <w:r>
        <w:rPr>
          <w:lang w:val="it-IT"/>
        </w:rPr>
        <w:t xml:space="preserve">             Având în vedere avizul favorabil nr. </w:t>
      </w:r>
      <w:r>
        <w:rPr>
          <w:lang w:val="it-IT"/>
        </w:rPr>
        <w:t>2553</w:t>
      </w:r>
      <w:r>
        <w:rPr>
          <w:lang w:val="it-IT"/>
        </w:rPr>
        <w:t xml:space="preserve"> / </w:t>
      </w:r>
      <w:r>
        <w:rPr>
          <w:lang w:val="it-IT"/>
        </w:rPr>
        <w:t>29</w:t>
      </w:r>
      <w:r>
        <w:rPr>
          <w:lang w:val="it-IT"/>
        </w:rPr>
        <w:t>.</w:t>
      </w:r>
      <w:r>
        <w:rPr>
          <w:lang w:val="it-IT"/>
        </w:rPr>
        <w:t>10</w:t>
      </w:r>
      <w:r>
        <w:rPr>
          <w:lang w:val="it-IT"/>
        </w:rPr>
        <w:t>.202</w:t>
      </w:r>
      <w:r>
        <w:rPr>
          <w:lang w:val="it-IT"/>
        </w:rPr>
        <w:t>5</w:t>
      </w:r>
      <w:r>
        <w:rPr>
          <w:lang w:val="it-IT"/>
        </w:rPr>
        <w:t xml:space="preserve"> al comisiei de specialitate a Consiliului Local; </w:t>
      </w:r>
    </w:p>
    <w:p w14:paraId="66905A54" w14:textId="77777777" w:rsidR="00184468" w:rsidRDefault="00184468" w:rsidP="00184468">
      <w:pPr>
        <w:jc w:val="both"/>
        <w:rPr>
          <w:lang w:val="it-IT"/>
        </w:rPr>
      </w:pPr>
      <w:r>
        <w:rPr>
          <w:lang w:val="it-IT"/>
        </w:rPr>
        <w:t xml:space="preserve">            Având în vedere prevederile art. 289 alin.(4) din OUG nr. 57/2019 – Codul administrativ.</w:t>
      </w:r>
    </w:p>
    <w:p w14:paraId="4AE63D41" w14:textId="77777777" w:rsidR="00184468" w:rsidRDefault="00184468" w:rsidP="00184468">
      <w:pPr>
        <w:jc w:val="both"/>
        <w:rPr>
          <w:color w:val="000000"/>
          <w:lang w:bidi="ro-RO"/>
        </w:rPr>
      </w:pPr>
      <w:r>
        <w:rPr>
          <w:lang w:val="it-IT"/>
        </w:rPr>
        <w:t xml:space="preserve">             Ţinând cont de </w:t>
      </w:r>
      <w:r>
        <w:rPr>
          <w:color w:val="000000"/>
          <w:lang w:bidi="ro-RO"/>
        </w:rPr>
        <w:t xml:space="preserve">prevederile art. 6 alin (2) </w:t>
      </w:r>
      <w:proofErr w:type="spellStart"/>
      <w:r>
        <w:rPr>
          <w:color w:val="000000"/>
          <w:lang w:bidi="ro-RO"/>
        </w:rPr>
        <w:t>şi</w:t>
      </w:r>
      <w:proofErr w:type="spellEnd"/>
      <w:r>
        <w:rPr>
          <w:color w:val="000000"/>
          <w:lang w:bidi="ro-RO"/>
        </w:rPr>
        <w:t xml:space="preserve"> alin.(3) lit. d) din Hotărârea nr. 392/2020 privind Normele Tehnice pentru întocmirea inventarului bunurilor care alcătuiesc domeniul public </w:t>
      </w:r>
      <w:proofErr w:type="spellStart"/>
      <w:r>
        <w:rPr>
          <w:color w:val="000000"/>
          <w:lang w:bidi="ro-RO"/>
        </w:rPr>
        <w:t>şi</w:t>
      </w:r>
      <w:proofErr w:type="spellEnd"/>
      <w:r>
        <w:rPr>
          <w:color w:val="000000"/>
          <w:lang w:bidi="ro-RO"/>
        </w:rPr>
        <w:t xml:space="preserve"> privat al comunelor, al </w:t>
      </w:r>
      <w:proofErr w:type="spellStart"/>
      <w:r>
        <w:rPr>
          <w:color w:val="000000"/>
          <w:lang w:bidi="ro-RO"/>
        </w:rPr>
        <w:t>oraşelor</w:t>
      </w:r>
      <w:proofErr w:type="spellEnd"/>
      <w:r>
        <w:rPr>
          <w:color w:val="000000"/>
          <w:lang w:bidi="ro-RO"/>
        </w:rPr>
        <w:t xml:space="preserve">, al municipiilor </w:t>
      </w:r>
      <w:proofErr w:type="spellStart"/>
      <w:r>
        <w:rPr>
          <w:color w:val="000000"/>
          <w:lang w:bidi="ro-RO"/>
        </w:rPr>
        <w:t>şi</w:t>
      </w:r>
      <w:proofErr w:type="spellEnd"/>
      <w:r>
        <w:rPr>
          <w:color w:val="000000"/>
          <w:lang w:bidi="ro-RO"/>
        </w:rPr>
        <w:t xml:space="preserve"> al </w:t>
      </w:r>
      <w:proofErr w:type="spellStart"/>
      <w:r>
        <w:rPr>
          <w:color w:val="000000"/>
          <w:lang w:bidi="ro-RO"/>
        </w:rPr>
        <w:t>judeţelor</w:t>
      </w:r>
      <w:proofErr w:type="spellEnd"/>
      <w:r>
        <w:rPr>
          <w:color w:val="000000"/>
          <w:lang w:bidi="ro-RO"/>
        </w:rPr>
        <w:t>.</w:t>
      </w:r>
    </w:p>
    <w:p w14:paraId="7DC8C04D" w14:textId="77777777" w:rsidR="00184468" w:rsidRDefault="00184468" w:rsidP="00184468">
      <w:pPr>
        <w:jc w:val="both"/>
        <w:rPr>
          <w:lang w:val="it-IT"/>
        </w:rPr>
      </w:pPr>
      <w:r>
        <w:rPr>
          <w:lang w:val="it-IT"/>
        </w:rPr>
        <w:t xml:space="preserve">             Ținând cont de faptul că anunțul referitor la elaborarea proiectului de hotărâre a fost adus la cunoștința publicului. </w:t>
      </w:r>
    </w:p>
    <w:p w14:paraId="19863413" w14:textId="77777777" w:rsidR="00184468" w:rsidRDefault="00184468" w:rsidP="00184468">
      <w:pPr>
        <w:jc w:val="both"/>
        <w:rPr>
          <w:lang w:val="it-IT"/>
        </w:rPr>
      </w:pPr>
      <w:r>
        <w:rPr>
          <w:lang w:val="it-IT"/>
        </w:rPr>
        <w:t xml:space="preserve">             Având în vedere că prezenta hotărâre este un act administrativ cu caracter normativ.</w:t>
      </w:r>
    </w:p>
    <w:p w14:paraId="4C88782C" w14:textId="77777777" w:rsidR="00184468" w:rsidRDefault="00184468" w:rsidP="00184468">
      <w:pPr>
        <w:tabs>
          <w:tab w:val="left" w:pos="1988"/>
        </w:tabs>
        <w:spacing w:line="252" w:lineRule="auto"/>
        <w:jc w:val="both"/>
        <w:rPr>
          <w:color w:val="FF0000"/>
        </w:rPr>
      </w:pPr>
      <w:r>
        <w:rPr>
          <w:color w:val="000000"/>
        </w:rPr>
        <w:t xml:space="preserve">             În temeiul art. 129 al (2) lit. c) </w:t>
      </w:r>
      <w:proofErr w:type="spellStart"/>
      <w:r>
        <w:rPr>
          <w:rFonts w:eastAsiaTheme="minorHAnsi"/>
          <w:color w:val="000000"/>
        </w:rPr>
        <w:t>şi</w:t>
      </w:r>
      <w:proofErr w:type="spellEnd"/>
      <w:r>
        <w:rPr>
          <w:rFonts w:eastAsiaTheme="minorHAnsi"/>
          <w:color w:val="000000"/>
        </w:rPr>
        <w:t xml:space="preserve"> art.139 alin . (1)</w:t>
      </w:r>
      <w:r>
        <w:rPr>
          <w:color w:val="000000"/>
        </w:rPr>
        <w:t xml:space="preserve"> din </w:t>
      </w:r>
      <w:r>
        <w:t>OUG nr.57/2019 – Codul administrativ.</w:t>
      </w:r>
    </w:p>
    <w:p w14:paraId="2A76FD76" w14:textId="77777777" w:rsidR="00184468" w:rsidRDefault="00184468" w:rsidP="00184468">
      <w:pPr>
        <w:tabs>
          <w:tab w:val="left" w:pos="1134"/>
        </w:tabs>
        <w:suppressAutoHyphens/>
        <w:jc w:val="both"/>
      </w:pPr>
      <w:r>
        <w:rPr>
          <w:color w:val="FF0000"/>
        </w:rPr>
        <w:t xml:space="preserve">             </w:t>
      </w:r>
      <w:r>
        <w:t>În temeiul art. 196 alin.(1) lit. a)  din OUG nr.57/2019 – Codul administrativ.</w:t>
      </w:r>
    </w:p>
    <w:p w14:paraId="31E66AAA" w14:textId="77777777" w:rsidR="00184468" w:rsidRDefault="00184468" w:rsidP="00184468">
      <w:pPr>
        <w:jc w:val="both"/>
      </w:pPr>
    </w:p>
    <w:p w14:paraId="6F96CA94" w14:textId="77777777" w:rsidR="00184468" w:rsidRDefault="00184468" w:rsidP="00184468">
      <w:pPr>
        <w:jc w:val="center"/>
        <w:rPr>
          <w:b/>
        </w:rPr>
      </w:pPr>
      <w:r>
        <w:rPr>
          <w:b/>
        </w:rPr>
        <w:t>HOTĂRĂŞTE</w:t>
      </w:r>
    </w:p>
    <w:p w14:paraId="06E69345" w14:textId="1B68B5C9" w:rsidR="00184468" w:rsidRDefault="00184468" w:rsidP="00184468">
      <w:pPr>
        <w:jc w:val="both"/>
        <w:rPr>
          <w:lang w:val="it-IT"/>
        </w:rPr>
      </w:pPr>
      <w:r>
        <w:rPr>
          <w:rStyle w:val="Robust"/>
          <w:rFonts w:eastAsiaTheme="majorEastAsia"/>
        </w:rPr>
        <w:t xml:space="preserve">          Art. 1 </w:t>
      </w:r>
      <w:r w:rsidRPr="007F548B">
        <w:rPr>
          <w:rStyle w:val="Robust"/>
          <w:rFonts w:eastAsiaTheme="majorEastAsia"/>
          <w:b w:val="0"/>
          <w:bCs w:val="0"/>
        </w:rPr>
        <w:t>Se atestă</w:t>
      </w:r>
      <w:r>
        <w:rPr>
          <w:rStyle w:val="Robust"/>
          <w:rFonts w:eastAsiaTheme="majorEastAsia"/>
        </w:rPr>
        <w:t xml:space="preserve"> </w:t>
      </w:r>
      <w:r>
        <w:rPr>
          <w:lang w:val="it-IT"/>
        </w:rPr>
        <w:t>apartenenţa la domeniul public al comunei Nădrag a terenului intravilan înscris în CF 40</w:t>
      </w:r>
      <w:r>
        <w:rPr>
          <w:lang w:val="it-IT"/>
        </w:rPr>
        <w:t>0065</w:t>
      </w:r>
      <w:r>
        <w:rPr>
          <w:lang w:val="it-IT"/>
        </w:rPr>
        <w:t xml:space="preserve"> Nădrag nr. cadastral 40</w:t>
      </w:r>
      <w:r>
        <w:rPr>
          <w:lang w:val="it-IT"/>
        </w:rPr>
        <w:t>0065</w:t>
      </w:r>
      <w:r>
        <w:rPr>
          <w:lang w:val="it-IT"/>
        </w:rPr>
        <w:t xml:space="preserve"> , cu suprafața de </w:t>
      </w:r>
      <w:r>
        <w:rPr>
          <w:lang w:val="it-IT"/>
        </w:rPr>
        <w:t>1.056</w:t>
      </w:r>
      <w:r>
        <w:rPr>
          <w:lang w:val="it-IT"/>
        </w:rPr>
        <w:t xml:space="preserve"> mp</w:t>
      </w:r>
      <w:r>
        <w:rPr>
          <w:lang w:val="it-IT"/>
        </w:rPr>
        <w:t>.</w:t>
      </w:r>
      <w:r>
        <w:rPr>
          <w:lang w:val="it-IT"/>
        </w:rPr>
        <w:t xml:space="preserve"> </w:t>
      </w:r>
      <w:r w:rsidR="007F548B">
        <w:rPr>
          <w:lang w:val="it-IT"/>
        </w:rPr>
        <w:t>s</w:t>
      </w:r>
      <w:r>
        <w:rPr>
          <w:lang w:val="it-IT"/>
        </w:rPr>
        <w:t xml:space="preserve">ituat în </w:t>
      </w:r>
      <w:r w:rsidR="007F548B">
        <w:rPr>
          <w:lang w:val="it-IT"/>
        </w:rPr>
        <w:t xml:space="preserve">sat Nădrag, comuna  </w:t>
      </w:r>
      <w:r>
        <w:rPr>
          <w:lang w:val="it-IT"/>
        </w:rPr>
        <w:t>Nădrag strada Școlii .</w:t>
      </w:r>
    </w:p>
    <w:p w14:paraId="44B0D3BD" w14:textId="0C18F5B6" w:rsidR="00184468" w:rsidRPr="007F548B" w:rsidRDefault="00184468" w:rsidP="007F548B">
      <w:pPr>
        <w:suppressAutoHyphens/>
        <w:spacing w:line="100" w:lineRule="atLeast"/>
        <w:jc w:val="both"/>
        <w:rPr>
          <w:rFonts w:eastAsia="SimSun"/>
          <w:kern w:val="2"/>
          <w:lang w:val="it-IT" w:eastAsia="ar-SA"/>
        </w:rPr>
      </w:pPr>
      <w:r>
        <w:rPr>
          <w:lang w:val="it-IT"/>
        </w:rPr>
        <w:t xml:space="preserve">           </w:t>
      </w:r>
      <w:r w:rsidRPr="007F548B">
        <w:rPr>
          <w:b/>
          <w:bCs/>
          <w:lang w:val="it-IT"/>
        </w:rPr>
        <w:t>Art. 2</w:t>
      </w:r>
      <w:r>
        <w:rPr>
          <w:lang w:val="it-IT"/>
        </w:rPr>
        <w:t xml:space="preserve"> Se aprobă completarea inventarului domeniului public al comunei Nădrag  </w:t>
      </w:r>
      <w:r w:rsidRPr="00184468">
        <w:rPr>
          <w:rFonts w:eastAsia="SimSun"/>
          <w:kern w:val="2"/>
          <w:lang w:val="it-IT" w:eastAsia="ar-SA"/>
        </w:rPr>
        <w:t xml:space="preserve">conform </w:t>
      </w:r>
      <w:r w:rsidRPr="00184468">
        <w:rPr>
          <w:rFonts w:eastAsia="SimSun" w:cs="font191"/>
          <w:kern w:val="2"/>
          <w:lang w:val="it-IT" w:eastAsia="ar-SA"/>
        </w:rPr>
        <w:t>Anexei</w:t>
      </w:r>
      <w:r w:rsidR="007F548B">
        <w:rPr>
          <w:rFonts w:eastAsia="SimSun" w:cs="font191"/>
          <w:kern w:val="2"/>
          <w:lang w:val="it-IT" w:eastAsia="ar-SA"/>
        </w:rPr>
        <w:t xml:space="preserve"> 1</w:t>
      </w:r>
      <w:r w:rsidRPr="00184468">
        <w:rPr>
          <w:rFonts w:eastAsia="SimSun" w:cs="font191"/>
          <w:kern w:val="2"/>
          <w:lang w:val="it-IT" w:eastAsia="ar-SA"/>
        </w:rPr>
        <w:t>, care face parte integrantă din prezenta hotărâre.</w:t>
      </w:r>
    </w:p>
    <w:p w14:paraId="56AC6926" w14:textId="7032CFD0" w:rsidR="00184468" w:rsidRDefault="00184468" w:rsidP="007F548B">
      <w:pPr>
        <w:jc w:val="both"/>
        <w:rPr>
          <w:rStyle w:val="partbdy"/>
          <w:rFonts w:eastAsiaTheme="majorEastAsia"/>
          <w:b/>
          <w:bCs/>
        </w:rPr>
      </w:pPr>
      <w:r>
        <w:rPr>
          <w:rStyle w:val="Robust"/>
          <w:rFonts w:eastAsiaTheme="majorEastAsia"/>
        </w:rPr>
        <w:t xml:space="preserve">          Art. </w:t>
      </w:r>
      <w:r>
        <w:rPr>
          <w:rStyle w:val="Robust"/>
          <w:rFonts w:eastAsiaTheme="majorEastAsia"/>
        </w:rPr>
        <w:t xml:space="preserve">3 </w:t>
      </w:r>
      <w:r w:rsidRPr="007F548B">
        <w:rPr>
          <w:rStyle w:val="Robust"/>
          <w:rFonts w:eastAsiaTheme="majorEastAsia"/>
          <w:b w:val="0"/>
          <w:bCs w:val="0"/>
        </w:rPr>
        <w:t>Comisia</w:t>
      </w:r>
      <w:r>
        <w:rPr>
          <w:rStyle w:val="Robust"/>
          <w:rFonts w:eastAsiaTheme="majorEastAsia"/>
        </w:rPr>
        <w:t xml:space="preserve"> </w:t>
      </w:r>
      <w:r>
        <w:t xml:space="preserve"> speciala pentru întocmirea inventarului</w:t>
      </w:r>
      <w:r>
        <w:t xml:space="preserve"> </w:t>
      </w:r>
      <w:r>
        <w:t>bunurilor care alc</w:t>
      </w:r>
      <w:r w:rsidR="007F548B">
        <w:t>ă</w:t>
      </w:r>
      <w:r>
        <w:t>tuiesc domeniul public</w:t>
      </w:r>
      <w:r>
        <w:t xml:space="preserve"> </w:t>
      </w:r>
      <w:r>
        <w:t>al UAT Comuna Nădrag</w:t>
      </w:r>
      <w:r>
        <w:t xml:space="preserve"> va proceda la actualizarea în termenul legal a Inventarului </w:t>
      </w:r>
      <w:r w:rsidR="007F548B">
        <w:t xml:space="preserve">domeniului public al UAT Comuna Nădrag, </w:t>
      </w:r>
      <w:r>
        <w:rPr>
          <w:rStyle w:val="Robust"/>
          <w:rFonts w:eastAsiaTheme="majorEastAsia"/>
        </w:rPr>
        <w:t xml:space="preserve"> </w:t>
      </w:r>
      <w:proofErr w:type="spellStart"/>
      <w:r w:rsidRPr="007F548B">
        <w:rPr>
          <w:rStyle w:val="Robust"/>
          <w:rFonts w:eastAsiaTheme="majorEastAsia"/>
          <w:b w:val="0"/>
          <w:bCs w:val="0"/>
        </w:rPr>
        <w:t>însuşit</w:t>
      </w:r>
      <w:proofErr w:type="spellEnd"/>
      <w:r w:rsidRPr="007F548B">
        <w:rPr>
          <w:rStyle w:val="Robust"/>
          <w:rFonts w:eastAsiaTheme="majorEastAsia"/>
          <w:b w:val="0"/>
          <w:bCs w:val="0"/>
        </w:rPr>
        <w:t xml:space="preserve"> prin Hotărârea Consiliului Local al comunei Nădrag nr. 8/ 25.01.2002</w:t>
      </w:r>
      <w:r>
        <w:rPr>
          <w:rStyle w:val="Robust"/>
          <w:rFonts w:eastAsiaTheme="majorEastAsia"/>
        </w:rPr>
        <w:t xml:space="preserve">, </w:t>
      </w:r>
      <w:r>
        <w:rPr>
          <w:lang w:val="it-IT"/>
        </w:rPr>
        <w:t xml:space="preserve">și atestat prin HG nr. 977/2002- Anexa nr. 55, </w:t>
      </w:r>
    </w:p>
    <w:p w14:paraId="2F4AC1A7" w14:textId="05FDC92B" w:rsidR="00184468" w:rsidRDefault="00184468" w:rsidP="00184468">
      <w:pPr>
        <w:jc w:val="both"/>
      </w:pPr>
      <w:r>
        <w:t xml:space="preserve">           </w:t>
      </w:r>
      <w:r>
        <w:rPr>
          <w:b/>
          <w:lang w:eastAsia="en-US"/>
        </w:rPr>
        <w:t xml:space="preserve">Art. </w:t>
      </w:r>
      <w:r w:rsidR="007F548B">
        <w:rPr>
          <w:b/>
          <w:lang w:eastAsia="en-US"/>
        </w:rPr>
        <w:t>4</w:t>
      </w:r>
      <w:r>
        <w:rPr>
          <w:b/>
          <w:lang w:eastAsia="en-US"/>
        </w:rPr>
        <w:t xml:space="preserve">  </w:t>
      </w:r>
      <w:r>
        <w:rPr>
          <w:lang w:eastAsia="en-US"/>
        </w:rPr>
        <w:t xml:space="preserve">Prezenta hotărâre a fost adoptată cu </w:t>
      </w:r>
      <w:r w:rsidR="007F548B">
        <w:rPr>
          <w:lang w:eastAsia="en-US"/>
        </w:rPr>
        <w:t>11</w:t>
      </w:r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voturi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pentru</w:t>
      </w:r>
      <w:proofErr w:type="spellEnd"/>
      <w:r>
        <w:rPr>
          <w:lang w:val="en-US" w:eastAsia="en-US"/>
        </w:rPr>
        <w:t>,</w:t>
      </w:r>
      <w:r>
        <w:t xml:space="preserve"> fiind </w:t>
      </w:r>
      <w:proofErr w:type="spellStart"/>
      <w:r>
        <w:t>prezenti</w:t>
      </w:r>
      <w:proofErr w:type="spellEnd"/>
      <w:r>
        <w:t xml:space="preserve"> </w:t>
      </w:r>
      <w:r w:rsidR="007F548B">
        <w:t xml:space="preserve">toți </w:t>
      </w:r>
      <w:r>
        <w:t xml:space="preserve">cei 11 membri ai consiliului local. </w:t>
      </w:r>
    </w:p>
    <w:p w14:paraId="61F3FE41" w14:textId="4AF9242F" w:rsidR="00184468" w:rsidRDefault="00184468" w:rsidP="0018446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>
        <w:rPr>
          <w:rFonts w:eastAsiaTheme="minorHAnsi"/>
          <w:b/>
          <w:lang w:eastAsia="en-US"/>
        </w:rPr>
        <w:t xml:space="preserve">Art. </w:t>
      </w:r>
      <w:r w:rsidR="007F548B">
        <w:rPr>
          <w:rFonts w:eastAsiaTheme="minorHAnsi"/>
          <w:b/>
          <w:lang w:eastAsia="en-US"/>
        </w:rPr>
        <w:t>5</w:t>
      </w:r>
      <w:r>
        <w:rPr>
          <w:rFonts w:eastAsiaTheme="minorHAnsi"/>
          <w:b/>
          <w:lang w:eastAsia="en-US"/>
        </w:rPr>
        <w:t xml:space="preserve">  </w:t>
      </w:r>
      <w:r>
        <w:rPr>
          <w:rFonts w:eastAsiaTheme="minorHAnsi"/>
          <w:lang w:eastAsia="en-US"/>
        </w:rPr>
        <w:t>Prezenta hotărâre se comunică :</w:t>
      </w:r>
    </w:p>
    <w:p w14:paraId="686DF49A" w14:textId="77777777" w:rsidR="00184468" w:rsidRDefault="00184468" w:rsidP="00184468">
      <w:pPr>
        <w:numPr>
          <w:ilvl w:val="0"/>
          <w:numId w:val="1"/>
        </w:num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Instituţiei</w:t>
      </w:r>
      <w:proofErr w:type="spellEnd"/>
      <w:r>
        <w:rPr>
          <w:rFonts w:eastAsiaTheme="minorHAnsi"/>
          <w:lang w:eastAsia="en-US"/>
        </w:rPr>
        <w:t xml:space="preserve"> Prefectului </w:t>
      </w:r>
      <w:proofErr w:type="spellStart"/>
      <w:r>
        <w:rPr>
          <w:rFonts w:eastAsiaTheme="minorHAnsi"/>
          <w:lang w:eastAsia="en-US"/>
        </w:rPr>
        <w:t>judeţul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Timiş</w:t>
      </w:r>
      <w:proofErr w:type="spellEnd"/>
      <w:r>
        <w:rPr>
          <w:rFonts w:eastAsiaTheme="minorHAnsi"/>
          <w:lang w:eastAsia="en-US"/>
        </w:rPr>
        <w:t xml:space="preserve"> .</w:t>
      </w:r>
    </w:p>
    <w:p w14:paraId="5D4DB4D9" w14:textId="77777777" w:rsidR="00184468" w:rsidRDefault="00184468" w:rsidP="00184468">
      <w:pPr>
        <w:numPr>
          <w:ilvl w:val="0"/>
          <w:numId w:val="1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Primarului comunei Nădrag</w:t>
      </w:r>
    </w:p>
    <w:p w14:paraId="091FE12C" w14:textId="77777777" w:rsidR="00184468" w:rsidRDefault="00184468" w:rsidP="00184468">
      <w:pPr>
        <w:numPr>
          <w:ilvl w:val="0"/>
          <w:numId w:val="1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Contabilitate</w:t>
      </w:r>
    </w:p>
    <w:p w14:paraId="270DFD86" w14:textId="77777777" w:rsidR="00184468" w:rsidRDefault="00184468" w:rsidP="00184468">
      <w:pPr>
        <w:numPr>
          <w:ilvl w:val="0"/>
          <w:numId w:val="1"/>
        </w:num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Afişare</w:t>
      </w:r>
      <w:proofErr w:type="spellEnd"/>
      <w:r>
        <w:rPr>
          <w:rFonts w:eastAsiaTheme="minorHAnsi"/>
          <w:lang w:eastAsia="en-US"/>
        </w:rPr>
        <w:t xml:space="preserve">.     </w:t>
      </w:r>
    </w:p>
    <w:p w14:paraId="5EC3BB6B" w14:textId="77777777" w:rsidR="00184468" w:rsidRDefault="00184468" w:rsidP="00184468">
      <w:pPr>
        <w:jc w:val="both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Preşedinte şedinţă</w:t>
      </w:r>
    </w:p>
    <w:p w14:paraId="15F9EB7D" w14:textId="6F4279A5" w:rsidR="00184468" w:rsidRDefault="00184468" w:rsidP="00184468">
      <w:pPr>
        <w:jc w:val="both"/>
        <w:rPr>
          <w:lang w:val="en-US"/>
        </w:rPr>
      </w:pPr>
      <w:proofErr w:type="spellStart"/>
      <w:r>
        <w:rPr>
          <w:lang w:val="en-US"/>
        </w:rPr>
        <w:t>Contrasemnează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secretar</w:t>
      </w:r>
      <w:proofErr w:type="spellEnd"/>
      <w:r>
        <w:rPr>
          <w:lang w:val="en-US"/>
        </w:rPr>
        <w:t xml:space="preserve"> general: Wagner Dan Antoniu               </w:t>
      </w:r>
      <w:r w:rsidR="007F548B" w:rsidRPr="00640643">
        <w:rPr>
          <w:lang w:val="fr-FR"/>
        </w:rPr>
        <w:t>Schöner Emil-Alexandru</w:t>
      </w:r>
      <w:r>
        <w:rPr>
          <w:lang w:val="en-US"/>
        </w:rPr>
        <w:t xml:space="preserve"> </w:t>
      </w:r>
    </w:p>
    <w:p w14:paraId="2FCBD84D" w14:textId="77777777" w:rsidR="00184468" w:rsidRDefault="00184468" w:rsidP="00184468">
      <w:pPr>
        <w:jc w:val="both"/>
        <w:rPr>
          <w:lang w:val="en-US"/>
        </w:rPr>
      </w:pPr>
    </w:p>
    <w:p w14:paraId="4498CAD4" w14:textId="77777777" w:rsidR="007F548B" w:rsidRDefault="007F548B" w:rsidP="00184468">
      <w:pPr>
        <w:jc w:val="both"/>
        <w:rPr>
          <w:lang w:val="en-US"/>
        </w:rPr>
      </w:pPr>
    </w:p>
    <w:p w14:paraId="3A35DD29" w14:textId="77777777" w:rsidR="00184468" w:rsidRDefault="00184468" w:rsidP="00184468">
      <w:pPr>
        <w:jc w:val="center"/>
      </w:pPr>
      <w:r>
        <w:lastRenderedPageBreak/>
        <w:t xml:space="preserve">                                                                                             Anexa </w:t>
      </w:r>
    </w:p>
    <w:p w14:paraId="3F7249E8" w14:textId="28CD3916" w:rsidR="00184468" w:rsidRDefault="00184468" w:rsidP="00184468">
      <w:pPr>
        <w:jc w:val="right"/>
      </w:pPr>
      <w:r>
        <w:t>la HCL Nădrag nr.</w:t>
      </w:r>
      <w:r w:rsidR="007F548B">
        <w:t>81</w:t>
      </w:r>
      <w:r>
        <w:t>/</w:t>
      </w:r>
      <w:r w:rsidR="007F548B">
        <w:t>29</w:t>
      </w:r>
      <w:r>
        <w:t>.</w:t>
      </w:r>
      <w:r w:rsidR="007F548B">
        <w:t>10</w:t>
      </w:r>
      <w:r>
        <w:t>.2025</w:t>
      </w:r>
    </w:p>
    <w:p w14:paraId="1E8A2538" w14:textId="77777777" w:rsidR="00184468" w:rsidRDefault="00184468" w:rsidP="00184468">
      <w:pPr>
        <w:jc w:val="right"/>
      </w:pPr>
    </w:p>
    <w:p w14:paraId="34C2AA50" w14:textId="77777777" w:rsidR="00184468" w:rsidRDefault="00184468" w:rsidP="00184468">
      <w:proofErr w:type="spellStart"/>
      <w:r>
        <w:t>Judetul</w:t>
      </w:r>
      <w:proofErr w:type="spellEnd"/>
      <w:r>
        <w:t xml:space="preserve"> </w:t>
      </w:r>
      <w:proofErr w:type="spellStart"/>
      <w:r>
        <w:t>Timiş</w:t>
      </w:r>
      <w:proofErr w:type="spellEnd"/>
    </w:p>
    <w:p w14:paraId="2B0C9827" w14:textId="77777777" w:rsidR="00184468" w:rsidRDefault="00184468" w:rsidP="00184468">
      <w:r>
        <w:t>Comisia speciala pentru întocmirea inventarului</w:t>
      </w:r>
      <w:r>
        <w:br/>
        <w:t xml:space="preserve">bunurilor care </w:t>
      </w:r>
      <w:proofErr w:type="spellStart"/>
      <w:r>
        <w:t>alcatuiesc</w:t>
      </w:r>
      <w:proofErr w:type="spellEnd"/>
      <w:r>
        <w:t xml:space="preserve"> domeniul public</w:t>
      </w:r>
    </w:p>
    <w:p w14:paraId="1D35E8E3" w14:textId="77777777" w:rsidR="00184468" w:rsidRDefault="00184468" w:rsidP="00184468">
      <w:r>
        <w:t>al UAT Comuna Nădrag</w:t>
      </w:r>
    </w:p>
    <w:p w14:paraId="38340257" w14:textId="77777777" w:rsidR="00184468" w:rsidRDefault="00184468" w:rsidP="00184468">
      <w:pPr>
        <w:spacing w:line="276" w:lineRule="auto"/>
        <w:jc w:val="center"/>
      </w:pPr>
      <w:r>
        <w:t xml:space="preserve">                                                                                                       </w:t>
      </w:r>
      <w:proofErr w:type="spellStart"/>
      <w:r>
        <w:t>Presedinte</w:t>
      </w:r>
      <w:proofErr w:type="spellEnd"/>
    </w:p>
    <w:p w14:paraId="3E4A8E16" w14:textId="3AB6E11D" w:rsidR="00184468" w:rsidRDefault="00184468" w:rsidP="00184468">
      <w:pPr>
        <w:spacing w:line="276" w:lineRule="auto"/>
        <w:jc w:val="center"/>
      </w:pPr>
      <w:r>
        <w:t xml:space="preserve">                                                                                                     </w:t>
      </w:r>
      <w:r w:rsidR="007F548B">
        <w:t xml:space="preserve"> </w:t>
      </w:r>
      <w:r>
        <w:t>Primar,</w:t>
      </w:r>
      <w:r>
        <w:br/>
        <w:t xml:space="preserve">                                                                                                  </w:t>
      </w:r>
      <w:r w:rsidR="007F548B">
        <w:t xml:space="preserve">   </w:t>
      </w:r>
      <w:r>
        <w:t xml:space="preserve"> Muntean Liviu</w:t>
      </w:r>
      <w:r>
        <w:br/>
        <w:t xml:space="preserve">                                                                                                  </w:t>
      </w:r>
      <w:r w:rsidR="007F548B">
        <w:t xml:space="preserve">   </w:t>
      </w:r>
      <w:r>
        <w:t>………………….</w:t>
      </w:r>
    </w:p>
    <w:p w14:paraId="4D39AA99" w14:textId="77777777" w:rsidR="00184468" w:rsidRDefault="00184468" w:rsidP="00184468">
      <w:r>
        <w:t> </w:t>
      </w:r>
    </w:p>
    <w:p w14:paraId="385289CC" w14:textId="77777777" w:rsidR="00184468" w:rsidRDefault="00184468" w:rsidP="00184468">
      <w:r>
        <w:t> </w:t>
      </w:r>
    </w:p>
    <w:p w14:paraId="517D2542" w14:textId="434BAC2B" w:rsidR="00184468" w:rsidRDefault="00855B71" w:rsidP="00184468">
      <w:pPr>
        <w:jc w:val="center"/>
      </w:pPr>
      <w:r>
        <w:rPr>
          <w:b/>
          <w:bCs/>
        </w:rPr>
        <w:t xml:space="preserve">COMPLETAREA </w:t>
      </w:r>
      <w:r w:rsidR="00184468">
        <w:rPr>
          <w:b/>
          <w:bCs/>
        </w:rPr>
        <w:br/>
        <w:t xml:space="preserve">inventarului bunurilor care </w:t>
      </w:r>
      <w:proofErr w:type="spellStart"/>
      <w:r w:rsidR="00184468">
        <w:rPr>
          <w:b/>
          <w:bCs/>
        </w:rPr>
        <w:t>apartin</w:t>
      </w:r>
      <w:proofErr w:type="spellEnd"/>
      <w:r w:rsidR="00184468">
        <w:rPr>
          <w:b/>
          <w:bCs/>
        </w:rPr>
        <w:t xml:space="preserve"> domeniului public UAT Comuna Nădrag </w:t>
      </w:r>
    </w:p>
    <w:p w14:paraId="490B4020" w14:textId="77777777" w:rsidR="00184468" w:rsidRDefault="00184468" w:rsidP="00184468">
      <w:pPr>
        <w:jc w:val="center"/>
        <w:rPr>
          <w:rStyle w:val="Robust"/>
          <w:rFonts w:eastAsiaTheme="majorEastAsia"/>
        </w:rPr>
      </w:pPr>
      <w:proofErr w:type="spellStart"/>
      <w:r>
        <w:rPr>
          <w:rStyle w:val="Robust"/>
          <w:rFonts w:eastAsiaTheme="majorEastAsia"/>
        </w:rPr>
        <w:t>însuşit</w:t>
      </w:r>
      <w:proofErr w:type="spellEnd"/>
      <w:r>
        <w:rPr>
          <w:rStyle w:val="Robust"/>
          <w:rFonts w:eastAsiaTheme="majorEastAsia"/>
        </w:rPr>
        <w:t xml:space="preserve"> prin Hotărârea Consiliului Local al comunei Nădrag nr. 8/ 25.01.2002</w:t>
      </w:r>
    </w:p>
    <w:p w14:paraId="4FA7DBB9" w14:textId="77777777" w:rsidR="00184468" w:rsidRDefault="00184468" w:rsidP="00184468">
      <w:pPr>
        <w:jc w:val="center"/>
      </w:pPr>
      <w:r>
        <w:rPr>
          <w:b/>
          <w:bCs/>
          <w:lang w:val="it-IT"/>
        </w:rPr>
        <w:t>atestat prin HG nr. 977/2002 - Anexa nr. 55</w:t>
      </w:r>
    </w:p>
    <w:p w14:paraId="75A528B6" w14:textId="77777777" w:rsidR="00184468" w:rsidRDefault="00184468" w:rsidP="00184468">
      <w:pPr>
        <w:spacing w:line="276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br/>
        <w:t> 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132"/>
        <w:gridCol w:w="1361"/>
        <w:gridCol w:w="1948"/>
        <w:gridCol w:w="1631"/>
        <w:gridCol w:w="1246"/>
        <w:gridCol w:w="1631"/>
      </w:tblGrid>
      <w:tr w:rsidR="00184468" w14:paraId="083B41AA" w14:textId="77777777">
        <w:trPr>
          <w:tblCellSpacing w:w="0" w:type="dxa"/>
        </w:trPr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7CC85" w14:textId="77777777" w:rsidR="00184468" w:rsidRDefault="00184468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Nr.</w:t>
            </w:r>
            <w:r>
              <w:rPr>
                <w:kern w:val="2"/>
                <w:sz w:val="20"/>
                <w:szCs w:val="20"/>
                <w14:ligatures w14:val="standardContextual"/>
              </w:rPr>
              <w:br/>
              <w:t>crt.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DF4A4" w14:textId="77777777" w:rsidR="00184468" w:rsidRDefault="00184468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Codul de clasificare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F07C0" w14:textId="77777777" w:rsidR="00184468" w:rsidRDefault="00184468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Denumirea bunului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9383A" w14:textId="77777777" w:rsidR="00184468" w:rsidRDefault="00184468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Elementele de identificare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EDCFD" w14:textId="77777777" w:rsidR="00184468" w:rsidRDefault="00184468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 xml:space="preserve">Anul dobândirii si/sau al darii în </w:t>
            </w:r>
            <w:proofErr w:type="spellStart"/>
            <w:r>
              <w:rPr>
                <w:kern w:val="2"/>
                <w:sz w:val="20"/>
                <w:szCs w:val="20"/>
                <w14:ligatures w14:val="standardContextual"/>
              </w:rPr>
              <w:t>folosinta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0C088" w14:textId="77777777" w:rsidR="00184468" w:rsidRDefault="00184468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Valoarea de inventar</w:t>
            </w:r>
            <w:r>
              <w:rPr>
                <w:kern w:val="2"/>
                <w:sz w:val="20"/>
                <w:szCs w:val="20"/>
                <w14:ligatures w14:val="standardContextual"/>
              </w:rPr>
              <w:br/>
              <w:t>(mii lei)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70D87" w14:textId="77777777" w:rsidR="00184468" w:rsidRDefault="00184468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kern w:val="2"/>
                <w:sz w:val="20"/>
                <w:szCs w:val="20"/>
                <w14:ligatures w14:val="standardContextual"/>
              </w:rPr>
              <w:t>Situatia</w:t>
            </w:r>
            <w:proofErr w:type="spellEnd"/>
            <w:r>
              <w:rPr>
                <w:kern w:val="2"/>
                <w:sz w:val="20"/>
                <w:szCs w:val="20"/>
                <w14:ligatures w14:val="standardContextual"/>
              </w:rPr>
              <w:t xml:space="preserve"> juridica actuala</w:t>
            </w:r>
            <w:r>
              <w:rPr>
                <w:kern w:val="2"/>
                <w:sz w:val="20"/>
                <w:szCs w:val="20"/>
                <w:vertAlign w:val="superscript"/>
                <w14:ligatures w14:val="standardContextual"/>
              </w:rPr>
              <w:t>5</w:t>
            </w:r>
          </w:p>
          <w:p w14:paraId="7D2ED200" w14:textId="77777777" w:rsidR="00184468" w:rsidRDefault="00184468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</w:tr>
      <w:tr w:rsidR="00184468" w14:paraId="2BB5A71A" w14:textId="77777777">
        <w:trPr>
          <w:tblCellSpacing w:w="0" w:type="dxa"/>
        </w:trPr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2CD61" w14:textId="77777777" w:rsidR="00184468" w:rsidRDefault="00184468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Courier New" w:hAnsi="Courier New" w:cs="Courier New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DEC09" w14:textId="77777777" w:rsidR="00184468" w:rsidRDefault="00184468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Courier New" w:hAnsi="Courier New" w:cs="Courier New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50164" w14:textId="77777777" w:rsidR="00184468" w:rsidRDefault="00184468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Courier New" w:hAnsi="Courier New" w:cs="Courier New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3374B" w14:textId="77777777" w:rsidR="00184468" w:rsidRDefault="00184468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Courier New" w:hAnsi="Courier New" w:cs="Courier New"/>
                <w:kern w:val="2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CE32D" w14:textId="77777777" w:rsidR="00184468" w:rsidRDefault="00184468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Courier New" w:hAnsi="Courier New" w:cs="Courier New"/>
                <w:kern w:val="2"/>
                <w:sz w:val="16"/>
                <w:szCs w:val="16"/>
                <w14:ligatures w14:val="standardContextual"/>
              </w:rPr>
              <w:t>4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438A0" w14:textId="77777777" w:rsidR="00184468" w:rsidRDefault="00184468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Courier New" w:hAnsi="Courier New" w:cs="Courier New"/>
                <w:kern w:val="2"/>
                <w:sz w:val="16"/>
                <w:szCs w:val="16"/>
                <w14:ligatures w14:val="standardContextual"/>
              </w:rPr>
              <w:t>5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D0E97" w14:textId="77777777" w:rsidR="00184468" w:rsidRDefault="00184468">
            <w:pPr>
              <w:spacing w:line="27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Courier New" w:hAnsi="Courier New" w:cs="Courier New"/>
                <w:kern w:val="2"/>
                <w:sz w:val="16"/>
                <w:szCs w:val="16"/>
                <w14:ligatures w14:val="standardContextual"/>
              </w:rPr>
              <w:t>6</w:t>
            </w:r>
          </w:p>
        </w:tc>
      </w:tr>
      <w:tr w:rsidR="00184468" w:rsidRPr="00184468" w14:paraId="76A6C13F" w14:textId="77777777">
        <w:trPr>
          <w:tblCellSpacing w:w="0" w:type="dxa"/>
        </w:trPr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847AA" w14:textId="30B94D8C" w:rsidR="00184468" w:rsidRDefault="00184468">
            <w:pPr>
              <w:spacing w:line="276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 </w:t>
            </w:r>
            <w:r w:rsidR="00855B71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23FF0" w14:textId="6BBFB16A" w:rsidR="00184468" w:rsidRDefault="00184468">
            <w:pPr>
              <w:spacing w:line="276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 C</w:t>
            </w:r>
            <w:r w:rsidR="00855B71">
              <w:rPr>
                <w:kern w:val="2"/>
                <w:sz w:val="20"/>
                <w:szCs w:val="20"/>
                <w14:ligatures w14:val="standardContextual"/>
              </w:rPr>
              <w:t>C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BCBB3" w14:textId="1B31AA4F" w:rsidR="00855B71" w:rsidRDefault="00184468" w:rsidP="00855B71">
            <w:pPr>
              <w:spacing w:line="276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 </w:t>
            </w:r>
            <w:r w:rsidR="00855B71">
              <w:rPr>
                <w:kern w:val="2"/>
                <w:sz w:val="20"/>
                <w:szCs w:val="20"/>
                <w14:ligatures w14:val="standardContextual"/>
              </w:rPr>
              <w:t>Teren intravilan</w:t>
            </w:r>
          </w:p>
          <w:p w14:paraId="35B6B40E" w14:textId="10007D55" w:rsidR="00855B71" w:rsidRDefault="00855B71" w:rsidP="00855B71">
            <w:pPr>
              <w:spacing w:line="276" w:lineRule="auto"/>
            </w:pPr>
          </w:p>
          <w:p w14:paraId="39E2996C" w14:textId="4FE0CD9F" w:rsidR="00184468" w:rsidRDefault="00184468">
            <w:pPr>
              <w:spacing w:line="276" w:lineRule="auto"/>
            </w:pP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4A6C4" w14:textId="11DD41A7" w:rsidR="00184468" w:rsidRDefault="00184468">
            <w:pPr>
              <w:spacing w:line="276" w:lineRule="auto"/>
              <w:rPr>
                <w:rStyle w:val="partbdy"/>
                <w:rFonts w:eastAsiaTheme="majorEastAsia"/>
                <w:color w:val="000000"/>
                <w:bdr w:val="dotted" w:sz="8" w:space="0" w:color="FEFEFE" w:frame="1"/>
              </w:rPr>
            </w:pPr>
            <w:r>
              <w:rPr>
                <w:rStyle w:val="partbdy"/>
                <w:rFonts w:eastAsiaTheme="majorEastAsia"/>
                <w:color w:val="000000"/>
                <w:kern w:val="2"/>
                <w:sz w:val="20"/>
                <w:szCs w:val="20"/>
                <w:bdr w:val="dotted" w:sz="8" w:space="0" w:color="FEFEFE" w:frame="1"/>
                <w14:ligatures w14:val="standardContextual"/>
              </w:rPr>
              <w:t xml:space="preserve">-Adresa: </w:t>
            </w:r>
            <w:proofErr w:type="spellStart"/>
            <w:r>
              <w:rPr>
                <w:rStyle w:val="partbdy"/>
                <w:rFonts w:eastAsiaTheme="majorEastAsia"/>
                <w:color w:val="000000"/>
                <w:kern w:val="2"/>
                <w:sz w:val="20"/>
                <w:szCs w:val="20"/>
                <w:bdr w:val="dotted" w:sz="8" w:space="0" w:color="FEFEFE" w:frame="1"/>
                <w14:ligatures w14:val="standardContextual"/>
              </w:rPr>
              <w:t>com</w:t>
            </w:r>
            <w:proofErr w:type="spellEnd"/>
            <w:r>
              <w:rPr>
                <w:rStyle w:val="partbdy"/>
                <w:rFonts w:eastAsiaTheme="majorEastAsia"/>
                <w:color w:val="000000"/>
                <w:kern w:val="2"/>
                <w:sz w:val="20"/>
                <w:szCs w:val="20"/>
                <w:bdr w:val="dotted" w:sz="8" w:space="0" w:color="FEFEFE" w:frame="1"/>
                <w14:ligatures w14:val="standardContextual"/>
              </w:rPr>
              <w:t xml:space="preserve"> Nădrag, str. </w:t>
            </w:r>
            <w:r w:rsidR="00855B71">
              <w:rPr>
                <w:rStyle w:val="partbdy"/>
                <w:rFonts w:eastAsiaTheme="majorEastAsia"/>
                <w:color w:val="000000"/>
                <w:kern w:val="2"/>
                <w:sz w:val="20"/>
                <w:szCs w:val="20"/>
                <w:bdr w:val="dotted" w:sz="8" w:space="0" w:color="FEFEFE" w:frame="1"/>
                <w14:ligatures w14:val="standardContextual"/>
              </w:rPr>
              <w:t>Școlii FN</w:t>
            </w:r>
            <w:r>
              <w:rPr>
                <w:rStyle w:val="partbdy"/>
                <w:rFonts w:eastAsiaTheme="majorEastAsia"/>
                <w:color w:val="000000"/>
                <w:kern w:val="2"/>
                <w:sz w:val="20"/>
                <w:szCs w:val="20"/>
                <w:bdr w:val="dotted" w:sz="8" w:space="0" w:color="FEFEFE" w:frame="1"/>
                <w14:ligatures w14:val="standardContextual"/>
              </w:rPr>
              <w:t xml:space="preserve"> </w:t>
            </w:r>
          </w:p>
          <w:p w14:paraId="2A1E8193" w14:textId="43DA641D" w:rsidR="00184468" w:rsidRDefault="00184468">
            <w:pPr>
              <w:spacing w:line="276" w:lineRule="auto"/>
              <w:rPr>
                <w:lang w:val="it-IT"/>
              </w:rPr>
            </w:pPr>
            <w:r>
              <w:rPr>
                <w:rStyle w:val="partbdy"/>
                <w:rFonts w:eastAsiaTheme="majorEastAsia"/>
                <w:color w:val="000000"/>
                <w:kern w:val="2"/>
                <w:sz w:val="20"/>
                <w:szCs w:val="20"/>
                <w:bdr w:val="dotted" w:sz="8" w:space="0" w:color="FEFEFE" w:frame="1"/>
                <w14:ligatures w14:val="standardContextual"/>
              </w:rPr>
              <w:t xml:space="preserve"> -CF 40</w:t>
            </w:r>
            <w:r w:rsidR="00855B71">
              <w:rPr>
                <w:rStyle w:val="partbdy"/>
                <w:rFonts w:eastAsiaTheme="majorEastAsia"/>
                <w:color w:val="000000"/>
                <w:kern w:val="2"/>
                <w:sz w:val="20"/>
                <w:szCs w:val="20"/>
                <w:bdr w:val="dotted" w:sz="8" w:space="0" w:color="FEFEFE" w:frame="1"/>
                <w14:ligatures w14:val="standardContextual"/>
              </w:rPr>
              <w:t>0065</w:t>
            </w:r>
            <w:r>
              <w:rPr>
                <w:rStyle w:val="partbdy"/>
                <w:rFonts w:eastAsiaTheme="majorEastAsia"/>
                <w:color w:val="000000"/>
                <w:kern w:val="2"/>
                <w:sz w:val="20"/>
                <w:szCs w:val="20"/>
                <w:bdr w:val="dotted" w:sz="8" w:space="0" w:color="FEFEFE" w:frame="1"/>
                <w14:ligatures w14:val="standardContextual"/>
              </w:rPr>
              <w:t xml:space="preserve"> Nădrag, nr. cadastral </w:t>
            </w:r>
            <w:r w:rsidR="00855B71">
              <w:rPr>
                <w:rStyle w:val="partbdy"/>
                <w:rFonts w:eastAsiaTheme="majorEastAsia"/>
                <w:color w:val="000000"/>
                <w:kern w:val="2"/>
                <w:sz w:val="20"/>
                <w:szCs w:val="20"/>
                <w:bdr w:val="dotted" w:sz="8" w:space="0" w:color="FEFEFE" w:frame="1"/>
                <w14:ligatures w14:val="standardContextual"/>
              </w:rPr>
              <w:t>400065</w:t>
            </w:r>
            <w:r>
              <w:rPr>
                <w:kern w:val="2"/>
                <w:sz w:val="20"/>
                <w:szCs w:val="20"/>
                <w:lang w:val="it-IT"/>
                <w14:ligatures w14:val="standardContextual"/>
              </w:rPr>
              <w:t>,</w:t>
            </w:r>
          </w:p>
          <w:p w14:paraId="63949803" w14:textId="16125BE7" w:rsidR="00184468" w:rsidRDefault="00184468" w:rsidP="00855B71">
            <w:pPr>
              <w:spacing w:line="276" w:lineRule="auto"/>
              <w:rPr>
                <w:kern w:val="2"/>
                <w:sz w:val="20"/>
                <w:szCs w:val="20"/>
                <w:lang w:val="it-IT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val="it-IT"/>
                <w14:ligatures w14:val="standardContextual"/>
              </w:rPr>
              <w:t>-S teren</w:t>
            </w:r>
            <w:r w:rsidRPr="00855B71">
              <w:rPr>
                <w:kern w:val="2"/>
                <w:sz w:val="20"/>
                <w:szCs w:val="20"/>
                <w:lang w:val="nl-NL"/>
                <w14:ligatures w14:val="standardContextual"/>
              </w:rPr>
              <w:t>=</w:t>
            </w:r>
            <w:r>
              <w:rPr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855B71">
              <w:rPr>
                <w:kern w:val="2"/>
                <w:sz w:val="20"/>
                <w:szCs w:val="20"/>
                <w14:ligatures w14:val="standardContextual"/>
              </w:rPr>
              <w:t>1.056</w:t>
            </w:r>
            <w:r>
              <w:rPr>
                <w:kern w:val="2"/>
                <w:sz w:val="20"/>
                <w:szCs w:val="20"/>
                <w14:ligatures w14:val="standardContextual"/>
              </w:rPr>
              <w:t xml:space="preserve"> mp.</w:t>
            </w:r>
            <w:r>
              <w:rPr>
                <w:rStyle w:val="partbdy"/>
                <w:rFonts w:eastAsiaTheme="majorEastAsia"/>
                <w:color w:val="000000"/>
                <w:kern w:val="2"/>
                <w:sz w:val="20"/>
                <w:szCs w:val="20"/>
                <w:bdr w:val="dotted" w:sz="8" w:space="0" w:color="FEFEFE" w:frame="1"/>
                <w14:ligatures w14:val="standardContextual"/>
              </w:rPr>
              <w:t xml:space="preserve">  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891D1" w14:textId="3B939311" w:rsidR="00184468" w:rsidRDefault="00184468">
            <w:pPr>
              <w:spacing w:line="276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 </w:t>
            </w:r>
            <w:r w:rsidR="00855B71">
              <w:rPr>
                <w:kern w:val="2"/>
                <w:sz w:val="20"/>
                <w:szCs w:val="20"/>
                <w14:ligatures w14:val="standardContextual"/>
              </w:rPr>
              <w:t xml:space="preserve"> 1985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ED9E4" w14:textId="77777777" w:rsidR="00184468" w:rsidRDefault="00184468">
            <w:pPr>
              <w:spacing w:line="276" w:lineRule="auto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9C6EF" w14:textId="4151D1F2" w:rsidR="00184468" w:rsidRDefault="00184468">
            <w:pPr>
              <w:spacing w:line="276" w:lineRule="auto"/>
              <w:rPr>
                <w:rStyle w:val="partbdy"/>
                <w:rFonts w:eastAsiaTheme="majorEastAsia"/>
                <w:color w:val="000000"/>
                <w:bdr w:val="dotted" w:sz="8" w:space="0" w:color="FEFEFE" w:frame="1"/>
              </w:rPr>
            </w:pPr>
            <w:r>
              <w:rPr>
                <w:rStyle w:val="partbdy"/>
                <w:rFonts w:eastAsiaTheme="majorEastAsia"/>
                <w:color w:val="000000"/>
                <w:kern w:val="2"/>
                <w:sz w:val="20"/>
                <w:szCs w:val="20"/>
                <w:bdr w:val="dotted" w:sz="8" w:space="0" w:color="FEFEFE" w:frame="1"/>
                <w14:ligatures w14:val="standardContextual"/>
              </w:rPr>
              <w:t xml:space="preserve">Comuna Nădrag conform  HCL Nădrag nr. </w:t>
            </w:r>
            <w:r w:rsidR="00855B71">
              <w:rPr>
                <w:rStyle w:val="partbdy"/>
                <w:rFonts w:eastAsiaTheme="majorEastAsia"/>
                <w:color w:val="000000"/>
                <w:kern w:val="2"/>
                <w:sz w:val="20"/>
                <w:szCs w:val="20"/>
                <w:bdr w:val="dotted" w:sz="8" w:space="0" w:color="FEFEFE" w:frame="1"/>
                <w14:ligatures w14:val="standardContextual"/>
              </w:rPr>
              <w:t>81</w:t>
            </w:r>
            <w:r>
              <w:rPr>
                <w:rStyle w:val="partbdy"/>
                <w:rFonts w:eastAsiaTheme="majorEastAsia"/>
                <w:color w:val="000000"/>
                <w:kern w:val="2"/>
                <w:sz w:val="20"/>
                <w:szCs w:val="20"/>
                <w:bdr w:val="dotted" w:sz="8" w:space="0" w:color="FEFEFE" w:frame="1"/>
                <w14:ligatures w14:val="standardContextual"/>
              </w:rPr>
              <w:t>/20</w:t>
            </w:r>
            <w:r w:rsidR="00855B71">
              <w:rPr>
                <w:rStyle w:val="partbdy"/>
                <w:rFonts w:eastAsiaTheme="majorEastAsia"/>
                <w:color w:val="000000"/>
                <w:kern w:val="2"/>
                <w:sz w:val="20"/>
                <w:szCs w:val="20"/>
                <w:bdr w:val="dotted" w:sz="8" w:space="0" w:color="FEFEFE" w:frame="1"/>
                <w14:ligatures w14:val="standardContextual"/>
              </w:rPr>
              <w:t>25</w:t>
            </w:r>
          </w:p>
          <w:p w14:paraId="09254A79" w14:textId="7AF012FE" w:rsidR="00184468" w:rsidRDefault="00184468">
            <w:pPr>
              <w:spacing w:line="276" w:lineRule="auto"/>
            </w:pPr>
          </w:p>
        </w:tc>
      </w:tr>
    </w:tbl>
    <w:p w14:paraId="76507E0D" w14:textId="77777777" w:rsidR="00184468" w:rsidRDefault="00184468" w:rsidP="00184468">
      <w:pPr>
        <w:jc w:val="center"/>
      </w:pPr>
    </w:p>
    <w:p w14:paraId="0900B5C8" w14:textId="77777777" w:rsidR="00184468" w:rsidRDefault="00184468" w:rsidP="00184468">
      <w:pPr>
        <w:jc w:val="center"/>
      </w:pPr>
    </w:p>
    <w:p w14:paraId="7B4A7346" w14:textId="77777777" w:rsidR="00184468" w:rsidRDefault="00184468" w:rsidP="00184468">
      <w:pPr>
        <w:jc w:val="center"/>
      </w:pPr>
    </w:p>
    <w:p w14:paraId="7235386A" w14:textId="77777777" w:rsidR="00184468" w:rsidRDefault="00184468" w:rsidP="00184468">
      <w:pPr>
        <w:jc w:val="center"/>
      </w:pPr>
      <w:r>
        <w:t>COMISIA SPECIALĂ DE INVENTARIERE</w:t>
      </w:r>
    </w:p>
    <w:p w14:paraId="7EC2419A" w14:textId="77777777" w:rsidR="00184468" w:rsidRDefault="00184468" w:rsidP="00184468">
      <w:pPr>
        <w:jc w:val="center"/>
      </w:pPr>
      <w:r>
        <w:t xml:space="preserve"> </w:t>
      </w:r>
      <w:proofErr w:type="spellStart"/>
      <w:r>
        <w:t>Preşedinte</w:t>
      </w:r>
      <w:proofErr w:type="spellEnd"/>
      <w:r>
        <w:t xml:space="preserve"> comisie : MUNTEAN LIVIU – primar …………………..</w:t>
      </w:r>
    </w:p>
    <w:p w14:paraId="7D5B9DF6" w14:textId="77777777" w:rsidR="00184468" w:rsidRDefault="00184468" w:rsidP="00184468">
      <w:pPr>
        <w:jc w:val="center"/>
      </w:pPr>
      <w:r>
        <w:t xml:space="preserve">              Membru comisie :    Wagner Dan Antoniu……………………………………</w:t>
      </w:r>
    </w:p>
    <w:p w14:paraId="3EC7F1A9" w14:textId="7B307615" w:rsidR="00184468" w:rsidRDefault="00184468" w:rsidP="00184468">
      <w:r>
        <w:t xml:space="preserve">                  </w:t>
      </w:r>
      <w:r w:rsidR="00855B71">
        <w:t xml:space="preserve">      </w:t>
      </w:r>
      <w:r>
        <w:t xml:space="preserve">Membru comisie :    Springer Ingrid </w:t>
      </w:r>
      <w:proofErr w:type="spellStart"/>
      <w:r>
        <w:t>Bettina</w:t>
      </w:r>
      <w:proofErr w:type="spellEnd"/>
      <w:r>
        <w:t>……………………….</w:t>
      </w:r>
    </w:p>
    <w:p w14:paraId="178EADA6" w14:textId="77777777" w:rsidR="00184468" w:rsidRDefault="00184468" w:rsidP="00184468">
      <w:pPr>
        <w:jc w:val="center"/>
      </w:pPr>
      <w:r>
        <w:t xml:space="preserve">      Membru comisie :    Wagner Marian……………………………………</w:t>
      </w:r>
    </w:p>
    <w:p w14:paraId="57A87732" w14:textId="77777777" w:rsidR="00184468" w:rsidRDefault="00184468" w:rsidP="00184468">
      <w:pPr>
        <w:jc w:val="center"/>
      </w:pPr>
      <w:r>
        <w:t xml:space="preserve">       Membru comisie:     Olariu Alina……………………………………….</w:t>
      </w:r>
    </w:p>
    <w:p w14:paraId="74F19459" w14:textId="77777777" w:rsidR="00184468" w:rsidRDefault="00184468" w:rsidP="00184468">
      <w:pPr>
        <w:jc w:val="center"/>
      </w:pPr>
    </w:p>
    <w:p w14:paraId="72D51CB4" w14:textId="77777777" w:rsidR="00184468" w:rsidRDefault="00184468" w:rsidP="00184468"/>
    <w:p w14:paraId="49B34C84" w14:textId="77777777" w:rsidR="00FD0999" w:rsidRDefault="00FD0999"/>
    <w:sectPr w:rsidR="00FD0999" w:rsidSect="007F548B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9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63555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63"/>
    <w:rsid w:val="00184468"/>
    <w:rsid w:val="00595401"/>
    <w:rsid w:val="007E3260"/>
    <w:rsid w:val="007F548B"/>
    <w:rsid w:val="00855B71"/>
    <w:rsid w:val="008A3C63"/>
    <w:rsid w:val="009C4624"/>
    <w:rsid w:val="00A949F4"/>
    <w:rsid w:val="00B46EBC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915F"/>
  <w15:chartTrackingRefBased/>
  <w15:docId w15:val="{AFDE7F53-E0D5-49E3-80F2-66F00086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468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A3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A3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A3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A3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A3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A3C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A3C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A3C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A3C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A3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A3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A3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A3C6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A3C6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A3C6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A3C6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A3C6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A3C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A3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A3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A3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A3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A3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A3C6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A3C6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A3C6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A3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A3C6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A3C63"/>
    <w:rPr>
      <w:b/>
      <w:bCs/>
      <w:smallCaps/>
      <w:color w:val="2F5496" w:themeColor="accent1" w:themeShade="BF"/>
      <w:spacing w:val="5"/>
    </w:rPr>
  </w:style>
  <w:style w:type="character" w:customStyle="1" w:styleId="partbdy">
    <w:name w:val="partbdy"/>
    <w:basedOn w:val="Fontdeparagrafimplicit"/>
    <w:rsid w:val="00184468"/>
  </w:style>
  <w:style w:type="character" w:styleId="Robust">
    <w:name w:val="Strong"/>
    <w:basedOn w:val="Fontdeparagrafimplicit"/>
    <w:qFormat/>
    <w:rsid w:val="00184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3</cp:revision>
  <dcterms:created xsi:type="dcterms:W3CDTF">2025-11-06T09:29:00Z</dcterms:created>
  <dcterms:modified xsi:type="dcterms:W3CDTF">2025-11-06T09:55:00Z</dcterms:modified>
</cp:coreProperties>
</file>