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FEDE" w14:textId="77777777" w:rsidR="005426A2" w:rsidRDefault="005426A2" w:rsidP="005426A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B469F5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Judetul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Timis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kern w:val="0"/>
          <w:lang w:val="ro-RO"/>
          <w14:ligatures w14:val="none"/>
        </w:rPr>
        <w:tab/>
      </w:r>
    </w:p>
    <w:p w14:paraId="7851B7A3" w14:textId="77777777" w:rsidR="005426A2" w:rsidRDefault="005426A2" w:rsidP="005426A2">
      <w:pPr>
        <w:spacing w:after="0" w:line="240" w:lineRule="auto"/>
        <w:ind w:right="-330"/>
        <w:jc w:val="both"/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Comuna Nadrag                                                                            </w:t>
      </w:r>
    </w:p>
    <w:p w14:paraId="5BFEB8FE" w14:textId="0AB42F7D" w:rsidR="005426A2" w:rsidRDefault="005426A2" w:rsidP="00811263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Consiliul Local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</w:t>
      </w:r>
    </w:p>
    <w:p w14:paraId="560BCD80" w14:textId="5ADE9637" w:rsidR="005426A2" w:rsidRDefault="005426A2" w:rsidP="005426A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HOTĂRÂREA nr. 74 </w:t>
      </w:r>
    </w:p>
    <w:p w14:paraId="1DD7908D" w14:textId="0B7BC626" w:rsidR="005426A2" w:rsidRDefault="005426A2" w:rsidP="005426A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din 29 octombrie 2025 </w:t>
      </w:r>
    </w:p>
    <w:p w14:paraId="71D13E05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                 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</w:t>
      </w:r>
    </w:p>
    <w:p w14:paraId="03454CFE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Privind rectificarea bugetului de venituri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 pentru anul 2025.</w:t>
      </w:r>
    </w:p>
    <w:p w14:paraId="14A75377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7239AFA2" w14:textId="77777777" w:rsidR="005426A2" w:rsidRDefault="005426A2" w:rsidP="005426A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Consiliul Local al comunei Nădrag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;</w:t>
      </w:r>
    </w:p>
    <w:p w14:paraId="2A13BB8F" w14:textId="4857987E" w:rsidR="005426A2" w:rsidRDefault="005426A2" w:rsidP="005426A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Având în vedere </w:t>
      </w:r>
      <w:bookmarkStart w:id="0" w:name="_Hlk193875690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adresa nr. 4191/14.10.2025 a DGFP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Timisoara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prin care se comunică sumele repartizate ca urmare a rectificării cotelor și sumelor defalcate din unele venituri ale bugetului de stat pentru bugetele locale: </w:t>
      </w:r>
    </w:p>
    <w:bookmarkEnd w:id="0"/>
    <w:p w14:paraId="520F3165" w14:textId="50D6759B" w:rsidR="005426A2" w:rsidRDefault="005426A2" w:rsidP="005426A2">
      <w:pPr>
        <w:spacing w:after="0" w:line="252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Având în vedere referatul nr.</w:t>
      </w:r>
      <w:r w:rsidR="00962927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2503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24.05.2025 al primarului comunei Nădrag – iniţiator al proiectului de hotărâre;</w:t>
      </w:r>
    </w:p>
    <w:p w14:paraId="2BE6BE5E" w14:textId="6CFCAA82" w:rsidR="005426A2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962927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2504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 24.05.2025 al compartimentului de specialitate;</w:t>
      </w:r>
    </w:p>
    <w:p w14:paraId="4E21EB59" w14:textId="1B6AFE81" w:rsidR="005426A2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avizul favorabil nr. </w:t>
      </w:r>
      <w:r w:rsidR="0096292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2505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/ 24.05.2025 al comisiei de specialitate a Consiliului Local;</w:t>
      </w:r>
    </w:p>
    <w:p w14:paraId="064E8EF3" w14:textId="77777777" w:rsidR="005426A2" w:rsidRDefault="005426A2" w:rsidP="005426A2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prevederile Legii nr. 9/2025 privind bugetul de stat pe anul 2025 şi ale L</w:t>
      </w:r>
      <w:proofErr w:type="spellStart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egii</w:t>
      </w:r>
      <w:proofErr w:type="spellEnd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nr. 273/2006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privind finanţele publice locale ;</w:t>
      </w:r>
    </w:p>
    <w:p w14:paraId="0ECEBD0C" w14:textId="77777777" w:rsidR="005426A2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Ținând cont de faptul că anunțul referitor la elaborarea proiectului de hotărâre a fost adus la cunoștința publicului. </w:t>
      </w:r>
    </w:p>
    <w:p w14:paraId="2C3734C0" w14:textId="77777777" w:rsidR="005426A2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că prezenta hotărâre este un act administrativ cu caracter normativ.</w:t>
      </w:r>
    </w:p>
    <w:p w14:paraId="5CEF76DA" w14:textId="77777777" w:rsidR="005426A2" w:rsidRDefault="005426A2" w:rsidP="005426A2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             </w:t>
      </w:r>
      <w:r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În temeiul prevederilor art. 129 alin. (4) lit. a) </w:t>
      </w:r>
      <w:proofErr w:type="spellStart"/>
      <w:r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>şi</w:t>
      </w:r>
      <w:proofErr w:type="spellEnd"/>
      <w:r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art.139 alin . (3) lit. a) din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69AF5F83" w14:textId="77777777" w:rsidR="005426A2" w:rsidRDefault="005426A2" w:rsidP="005426A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bookmarkStart w:id="1" w:name="_Hlk151971040"/>
      <w:r>
        <w:rPr>
          <w:rFonts w:ascii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  <w:bookmarkEnd w:id="1"/>
    </w:p>
    <w:p w14:paraId="07F00806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>H O T Ă R Ă Ş T E :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</w:t>
      </w:r>
    </w:p>
    <w:p w14:paraId="1E708315" w14:textId="77777777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Art. 1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Se aprobă modificarea bugetului de venituri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 pentru anul 2025 după cum urmează:</w:t>
      </w:r>
    </w:p>
    <w:p w14:paraId="4062F04E" w14:textId="4EA54465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diminuează veniturile la capitolul 04.02.01 cu suma de 336 mii lei.</w:t>
      </w:r>
    </w:p>
    <w:p w14:paraId="18F256DE" w14:textId="41358647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majorează  veniturile la capitolul 04.02.04 cu suma de 221 mii lei.</w:t>
      </w:r>
    </w:p>
    <w:p w14:paraId="20F04EDC" w14:textId="6286C636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diminuează veniturile la capitolul 11.02.02 cu suma de 55 mii lei.</w:t>
      </w:r>
    </w:p>
    <w:p w14:paraId="26EEF59B" w14:textId="707E0B93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majorează veniturile la capitolul 11.02.06 cu suma de 115 mii lei.</w:t>
      </w:r>
    </w:p>
    <w:p w14:paraId="050F4708" w14:textId="61E0F428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majorează  cheltuielile la capitolul 51.01.03 - 71.01.30. cu suma de 50 mii lei.</w:t>
      </w:r>
    </w:p>
    <w:p w14:paraId="0E039447" w14:textId="07BEA2D2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diminuează  cheltuielile la capitolul 68.05.02 - 10.01.01 cu suma de 74 mii lei.</w:t>
      </w:r>
    </w:p>
    <w:p w14:paraId="5B72BAE8" w14:textId="489B454E" w:rsidR="005426A2" w:rsidRDefault="005426A2" w:rsidP="005426A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majorează  cheltuielile la capitolul 65.02.04.02-57.02.01. cu suma de 19 mii lei.</w:t>
      </w:r>
    </w:p>
    <w:p w14:paraId="53CC7952" w14:textId="42D2FE7E" w:rsidR="002C0E50" w:rsidRDefault="002C0E50" w:rsidP="002C0E5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majorează  cheltuielile la capitolul 70.03.01. – 71.01.01 cu suma de 2.625 mii lei.</w:t>
      </w:r>
    </w:p>
    <w:p w14:paraId="3379F121" w14:textId="111FF229" w:rsidR="002C0E50" w:rsidRDefault="002C0E50" w:rsidP="002C0E5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Se diminuează cheltuielile la capitolul 84.03.03 - 71.01.01  cu suma de 2.675 mii lei</w:t>
      </w:r>
    </w:p>
    <w:p w14:paraId="411FF49C" w14:textId="1A8D32C8" w:rsidR="005426A2" w:rsidRDefault="005426A2" w:rsidP="005426A2">
      <w:pPr>
        <w:spacing w:after="0" w:line="252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>
        <w:rPr>
          <w:b/>
          <w:kern w:val="0"/>
          <w:sz w:val="22"/>
          <w:szCs w:val="22"/>
          <w:lang w:val="ro-RO"/>
          <w14:ligatures w14:val="none"/>
        </w:rPr>
        <w:t xml:space="preserve">        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Bugetul total de venituri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pentru anul 2025  </w:t>
      </w:r>
      <w:r w:rsidR="002C0E50">
        <w:rPr>
          <w:rFonts w:ascii="Times New Roman" w:hAnsi="Times New Roman" w:cs="Times New Roman"/>
          <w:kern w:val="0"/>
          <w:lang w:val="ro-RO"/>
          <w14:ligatures w14:val="none"/>
        </w:rPr>
        <w:t>va fi următorul</w:t>
      </w:r>
      <w:r>
        <w:rPr>
          <w:rFonts w:ascii="Times New Roman" w:hAnsi="Times New Roman" w:cs="Times New Roman"/>
          <w:kern w:val="0"/>
          <w:lang w:val="it-IT"/>
          <w14:ligatures w14:val="none"/>
        </w:rPr>
        <w:t>: </w:t>
      </w:r>
    </w:p>
    <w:p w14:paraId="01F7D3A7" w14:textId="7CC5695F" w:rsidR="005426A2" w:rsidRDefault="005426A2" w:rsidP="005426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Venituri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totale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20.</w:t>
      </w:r>
      <w:r w:rsidR="002C0E50">
        <w:rPr>
          <w:rFonts w:ascii="Times New Roman" w:eastAsia="Times New Roman" w:hAnsi="Times New Roman" w:cs="Times New Roman"/>
          <w:kern w:val="0"/>
          <w14:ligatures w14:val="none"/>
        </w:rPr>
        <w:t>060</w:t>
      </w:r>
      <w:r>
        <w:rPr>
          <w:rFonts w:ascii="Times New Roman" w:eastAsia="Times New Roman" w:hAnsi="Times New Roman" w:cs="Times New Roman"/>
          <w:kern w:val="0"/>
          <w14:ligatures w14:val="none"/>
        </w:rPr>
        <w:t>,17 mii lei</w:t>
      </w:r>
    </w:p>
    <w:p w14:paraId="1B7F4C04" w14:textId="57FE75F1" w:rsidR="005426A2" w:rsidRDefault="005426A2" w:rsidP="00542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-  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Cheltuieli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totale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21.</w:t>
      </w:r>
      <w:r w:rsidR="002C0E50">
        <w:rPr>
          <w:rFonts w:ascii="Times New Roman" w:eastAsia="Times New Roman" w:hAnsi="Times New Roman" w:cs="Times New Roman"/>
          <w:kern w:val="0"/>
          <w14:ligatures w14:val="none"/>
        </w:rPr>
        <w:t>002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28  mii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lei</w:t>
      </w:r>
    </w:p>
    <w:p w14:paraId="02215ED1" w14:textId="0CA45CF9" w:rsidR="002C0E50" w:rsidRPr="002C0E50" w:rsidRDefault="002C0E50" w:rsidP="00542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nl-NL"/>
          <w14:ligatures w14:val="none"/>
        </w:rPr>
      </w:pPr>
      <w:r w:rsidRPr="00962927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 </w:t>
      </w:r>
      <w:r w:rsidRPr="002C0E50">
        <w:rPr>
          <w:rFonts w:ascii="Times New Roman" w:eastAsia="Times New Roman" w:hAnsi="Times New Roman" w:cs="Times New Roman"/>
          <w:b/>
          <w:bCs/>
          <w:kern w:val="0"/>
          <w:lang w:val="nl-NL"/>
          <w14:ligatures w14:val="none"/>
        </w:rPr>
        <w:t>Art. 3</w:t>
      </w:r>
      <w:r w:rsidRPr="002C0E50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 Lista de investiții rămâne neschimbată în valoare de 12.050 mii lei  </w:t>
      </w:r>
    </w:p>
    <w:p w14:paraId="7D93FE95" w14:textId="7DD3AE3D" w:rsidR="005426A2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Art. </w:t>
      </w:r>
      <w:r w:rsidR="002C0E5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bookmarkStart w:id="2" w:name="_Hlk151971071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BE1DFF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voturi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fiind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prezenți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toti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cei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membri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local.</w:t>
      </w:r>
    </w:p>
    <w:bookmarkEnd w:id="2"/>
    <w:p w14:paraId="319A95C3" w14:textId="4C178D4A" w:rsidR="005426A2" w:rsidRDefault="005426A2" w:rsidP="005426A2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</w:t>
      </w:r>
      <w:r w:rsidR="00176139">
        <w:rPr>
          <w:rFonts w:ascii="Times New Roman" w:hAnsi="Times New Roman" w:cs="Times New Roman"/>
          <w:b/>
          <w:kern w:val="0"/>
          <w:lang w:val="ro-RO"/>
          <w14:ligatures w14:val="none"/>
        </w:rPr>
        <w:t>5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Prezenta hotărâre se comunică :</w:t>
      </w:r>
    </w:p>
    <w:p w14:paraId="12702898" w14:textId="77777777" w:rsidR="005426A2" w:rsidRDefault="005426A2" w:rsidP="005426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Instituţiei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Prefectului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73D1FF05" w14:textId="77777777" w:rsidR="005426A2" w:rsidRDefault="005426A2" w:rsidP="005426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5A315EAC" w14:textId="77777777" w:rsidR="005426A2" w:rsidRDefault="005426A2" w:rsidP="005426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Contabilitate</w:t>
      </w:r>
    </w:p>
    <w:p w14:paraId="7A3D4F4B" w14:textId="699C7FE7" w:rsidR="002C0E50" w:rsidRPr="00811263" w:rsidRDefault="005426A2" w:rsidP="002C0E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.   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                        </w:t>
      </w:r>
    </w:p>
    <w:p w14:paraId="369B50D4" w14:textId="557AD91B" w:rsidR="005426A2" w:rsidRPr="002C0E50" w:rsidRDefault="002C0E50" w:rsidP="002C0E50">
      <w:pPr>
        <w:spacing w:after="0" w:line="240" w:lineRule="auto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                                                                                  </w:t>
      </w:r>
      <w:proofErr w:type="spellStart"/>
      <w:r w:rsidR="005426A2">
        <w:rPr>
          <w:rFonts w:ascii="Times New Roman" w:eastAsiaTheme="minorEastAsia" w:hAnsi="Times New Roman" w:cs="Times New Roman"/>
          <w14:ligatures w14:val="none"/>
        </w:rPr>
        <w:t>Președinte</w:t>
      </w:r>
      <w:proofErr w:type="spellEnd"/>
      <w:r w:rsidR="005426A2"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spellStart"/>
      <w:r w:rsidR="005426A2">
        <w:rPr>
          <w:rFonts w:ascii="Times New Roman" w:eastAsiaTheme="minorEastAsia" w:hAnsi="Times New Roman" w:cs="Times New Roman"/>
          <w14:ligatures w14:val="none"/>
        </w:rPr>
        <w:t>ședință</w:t>
      </w:r>
      <w:proofErr w:type="spellEnd"/>
      <w:r w:rsidR="005426A2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</w:t>
      </w:r>
    </w:p>
    <w:p w14:paraId="7F78AD94" w14:textId="2D93BEA2" w:rsidR="005426A2" w:rsidRPr="00811263" w:rsidRDefault="005426A2" w:rsidP="005426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            </w:t>
      </w:r>
      <w:r w:rsidR="002C0E50">
        <w:rPr>
          <w:rFonts w:ascii="Times New Roman" w:eastAsiaTheme="minorEastAsia" w:hAnsi="Times New Roman" w:cs="Times New Roman"/>
          <w14:ligatures w14:val="none"/>
        </w:rPr>
        <w:t xml:space="preserve"> </w:t>
      </w:r>
      <w:r w:rsidR="002C0E50" w:rsidRPr="002C0E50">
        <w:rPr>
          <w:rFonts w:ascii="Times New Roman" w:hAnsi="Times New Roman"/>
          <w:kern w:val="0"/>
          <w:lang w:val="fr-FR"/>
        </w:rPr>
        <w:t>Schöner Emil-Alexandru</w:t>
      </w:r>
    </w:p>
    <w:p w14:paraId="05FB6FF4" w14:textId="18050C9E" w:rsidR="00FD0999" w:rsidRPr="00811263" w:rsidRDefault="005426A2" w:rsidP="00811263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proofErr w:type="spellStart"/>
      <w:r>
        <w:rPr>
          <w:rFonts w:ascii="Times New Roman" w:eastAsiaTheme="minorEastAsia" w:hAnsi="Times New Roman" w:cs="Times New Roman"/>
          <w14:ligatures w14:val="none"/>
        </w:rPr>
        <w:t>Contrasemnează</w:t>
      </w:r>
      <w:proofErr w:type="spellEnd"/>
      <w:r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14:ligatures w14:val="none"/>
        </w:rPr>
        <w:t>secretar</w:t>
      </w:r>
      <w:proofErr w:type="spellEnd"/>
      <w:r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14:ligatures w14:val="none"/>
        </w:rPr>
        <w:t>general :</w:t>
      </w:r>
      <w:proofErr w:type="gramEnd"/>
      <w:r>
        <w:rPr>
          <w:rFonts w:ascii="Times New Roman" w:eastAsiaTheme="minorEastAsia" w:hAnsi="Times New Roman" w:cs="Times New Roman"/>
          <w14:ligatures w14:val="none"/>
        </w:rPr>
        <w:t xml:space="preserve"> Wagner Dan Antoniu</w:t>
      </w:r>
    </w:p>
    <w:sectPr w:rsidR="00FD0999" w:rsidRPr="00811263" w:rsidSect="00811263">
      <w:pgSz w:w="12240" w:h="15840"/>
      <w:pgMar w:top="39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C37"/>
    <w:multiLevelType w:val="hybridMultilevel"/>
    <w:tmpl w:val="F2AE8D40"/>
    <w:lvl w:ilvl="0" w:tplc="50C87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492361">
    <w:abstractNumId w:val="0"/>
  </w:num>
  <w:num w:numId="2" w16cid:durableId="20677973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85"/>
    <w:rsid w:val="00026E85"/>
    <w:rsid w:val="00176139"/>
    <w:rsid w:val="002C0E50"/>
    <w:rsid w:val="005426A2"/>
    <w:rsid w:val="00595401"/>
    <w:rsid w:val="006B556E"/>
    <w:rsid w:val="007E3260"/>
    <w:rsid w:val="00811263"/>
    <w:rsid w:val="008C11E1"/>
    <w:rsid w:val="008D5BC3"/>
    <w:rsid w:val="00962927"/>
    <w:rsid w:val="009C4624"/>
    <w:rsid w:val="00A949F4"/>
    <w:rsid w:val="00BE1DFF"/>
    <w:rsid w:val="00F94737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933C"/>
  <w15:chartTrackingRefBased/>
  <w15:docId w15:val="{E3AD1358-BD9B-4DE9-A25A-FA20C341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A2"/>
    <w:pPr>
      <w:spacing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026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6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26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6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6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6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6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6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6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6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6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6E8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6E8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6E8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6E8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6E8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6E8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6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2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6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6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26E8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26E8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26E8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6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6E8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6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0A44-9A4F-4FDA-8637-423165B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2025-10-29T12:47:00Z</cp:lastPrinted>
  <dcterms:created xsi:type="dcterms:W3CDTF">2025-10-28T08:47:00Z</dcterms:created>
  <dcterms:modified xsi:type="dcterms:W3CDTF">2025-10-29T12:54:00Z</dcterms:modified>
</cp:coreProperties>
</file>