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8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108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19.09.2025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108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19.09.2025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01.08.2025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nr.3/08.01.2025</w:t>
      </w:r>
      <w:r>
        <w:rPr>
          <w:rtl w:val="0"/>
        </w:rPr>
        <w:t xml:space="preserve">  î</w:t>
      </w:r>
      <w:r>
        <w:rPr>
          <w:rtl w:val="0"/>
        </w:rPr>
        <w:t xml:space="preserve">n cuantum de  </w:t>
      </w:r>
      <w:r>
        <w:rPr>
          <w:b w:val="1"/>
          <w:bCs w:val="1"/>
          <w:rtl w:val="0"/>
        </w:rPr>
        <w:t>915 lei</w:t>
      </w:r>
      <w:r>
        <w:rPr>
          <w:rtl w:val="0"/>
        </w:rPr>
        <w:t xml:space="preserve"> ajutor de incluziune si 0 lei ajutor pentru familia cu copii  pentru doamna  Pisten Ionela Florentina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Izvodea, nr.26,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modificare nume dupa divort;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