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Romania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Judetul Timis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Comuna Nadrag</w:t>
      </w:r>
    </w:p>
    <w:p>
      <w:pPr>
        <w:pStyle w:val="Corp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Primar </w:t>
      </w:r>
    </w:p>
    <w:p>
      <w:pPr>
        <w:pStyle w:val="heading 2"/>
        <w:spacing w:line="276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DISPOZITIA NR 85</w:t>
      </w:r>
    </w:p>
    <w:p>
      <w:pPr>
        <w:pStyle w:val="heading 2"/>
        <w:spacing w:line="276" w:lineRule="auto"/>
        <w:jc w:val="lef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                                                             Din 14.07.2025</w:t>
      </w: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Privind acordarea indemniza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>iei lunare persoanei cu handicap  PASCONI CORNEL  CNP ,  pe luna  IUNIE  2025</w:t>
      </w:r>
    </w:p>
    <w:p>
      <w:pPr>
        <w:pStyle w:val="Corp"/>
        <w:ind w:left="9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           Primarul Comunei 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drag, jude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ul Timis,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it-IT"/>
        </w:rPr>
        <w:tab/>
        <w:t>Av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â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nd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 vedere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cererea nr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. 1499/19.06.2025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prin care dna Pasconi Rodica Marioara - CNP   asistent personal al persoanei cu handicap  Pasconi Cornel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>CNP  a solicitat  concediu de odihn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aferent anului 2025, aprobat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favorabil.</w:t>
      </w:r>
    </w:p>
    <w:p>
      <w:pPr>
        <w:pStyle w:val="No Spacing"/>
        <w:ind w:firstLine="7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 temeiul prevederilor  art. 37 alin (1) lit. c), alin. (3) art.43 alin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Legea 448/2006 (r)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 art. 26 alin.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HG nr. 268/2007 pentru aprobarea Normelor metodologice de aplicare a prevederilor Legii nr. 448/2006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art. 39 alin. 1 lit. c) coroborat cu art. 144, art. 145, art. 146 alin. 1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art. 150 din Legea nr. 53/2003 Codul Muncii, republicata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actualizat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; si ale art. 7  lit a)  din Legea nr. 153/2017, privind salarizarea personalului pl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tit din fonduri  publice,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     </w:t>
      </w:r>
    </w:p>
    <w:p>
      <w:pPr>
        <w:pStyle w:val="Corp"/>
        <w:spacing w:after="120" w:line="276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temeiul art. 196, alin. (1) din OUG nr.57/2019-Codul Administrativ</w:t>
      </w:r>
    </w:p>
    <w:p>
      <w:pPr>
        <w:pStyle w:val="Corp"/>
        <w:spacing w:after="120" w:line="276" w:lineRule="auto"/>
        <w:ind w:left="9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D I S P U N: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Art.1.</w:t>
      </w:r>
      <w:r>
        <w:rPr>
          <w:rFonts w:ascii="Times New Roman" w:hAnsi="Times New Roman"/>
          <w:sz w:val="24"/>
          <w:szCs w:val="24"/>
          <w:rtl w:val="0"/>
        </w:rPr>
        <w:t xml:space="preserve"> Pe perioada concediului de odihn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al asistentului personal  Pasconi Rodica Marioara  -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IULIE 2025,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se acord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</w:rPr>
        <w:t>ia lunar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prev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de-DE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la art. 42 alin (4) din Legea 448/2006, persoanei cu handicap Pasconi Cornel - CNP   cu domiciliul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com.Nadrag, str.Metalurgistilor, bl.6,ap.18, jude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ul TIMI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identificat cu C.I. seria TZ nr. 326991;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2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Cuantumul indemniza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>iei lunare prev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la art. 1 este de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2574 lei</w:t>
      </w:r>
      <w:r>
        <w:rPr>
          <w:rFonts w:ascii="Times New Roman" w:hAnsi="Times New Roman"/>
          <w:sz w:val="24"/>
          <w:szCs w:val="24"/>
          <w:rtl w:val="0"/>
          <w:lang w:val="it-IT"/>
        </w:rPr>
        <w:t>, stabilit potrivit prevederilor legale care reglementeaz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nivelul de salarizare a personalului pl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tit din fonduri publice.  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3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Plata indemniza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iei se face pe stat de plat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, la casieria Prim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riei Comunei Nadrag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4.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Prezenta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ie are caracter individual,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mpotriva acesteia se poate face contesta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ie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termenul legal la instan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de contencios administrativ,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conformitate cu prevederile Legii contenciosului administrativ nr. 554/2004, modificat</w:t>
      </w:r>
      <w:r>
        <w:rPr>
          <w:rFonts w:ascii="Times New Roman" w:hAnsi="Times New Roman" w:hint="default"/>
          <w:sz w:val="24"/>
          <w:szCs w:val="24"/>
          <w:rtl w:val="0"/>
        </w:rPr>
        <w:t>ă ş</w:t>
      </w:r>
      <w:r>
        <w:rPr>
          <w:rFonts w:ascii="Times New Roman" w:hAnsi="Times New Roman"/>
          <w:sz w:val="24"/>
          <w:szCs w:val="24"/>
          <w:rtl w:val="0"/>
          <w:lang w:val="it-IT"/>
        </w:rPr>
        <w:t>i completat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ulterior.</w:t>
      </w:r>
    </w:p>
    <w:p>
      <w:pPr>
        <w:pStyle w:val="Corp"/>
        <w:tabs>
          <w:tab w:val="left" w:pos="270"/>
          <w:tab w:val="left" w:pos="450"/>
        </w:tabs>
        <w:spacing w:after="120" w:line="276" w:lineRule="auto"/>
        <w:ind w:left="9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it-IT"/>
        </w:rPr>
        <w:t>Art. 5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.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Prezenta dispozi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ț</w:t>
      </w:r>
      <w:r>
        <w:rPr>
          <w:rFonts w:ascii="Times New Roman" w:hAnsi="Times New Roman"/>
          <w:sz w:val="24"/>
          <w:szCs w:val="24"/>
          <w:rtl w:val="0"/>
          <w:lang w:val="it-IT"/>
        </w:rPr>
        <w:t>ie se comunic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:</w:t>
      </w:r>
    </w:p>
    <w:p>
      <w:pPr>
        <w:pStyle w:val="No Spacing"/>
        <w:rPr>
          <w:lang w:val="it-IT"/>
        </w:rPr>
      </w:pPr>
      <w:r>
        <w:rPr>
          <w:rtl w:val="0"/>
          <w:lang w:val="it-IT"/>
        </w:rPr>
        <w:t xml:space="preserve">            </w:t>
        <w:tab/>
        <w:tab/>
        <w:t>-  Institu</w:t>
      </w:r>
      <w:r>
        <w:rPr>
          <w:rtl w:val="0"/>
          <w:lang w:val="it-IT"/>
        </w:rPr>
        <w:t>ț</w:t>
      </w:r>
      <w:r>
        <w:rPr>
          <w:rtl w:val="0"/>
          <w:lang w:val="it-IT"/>
        </w:rPr>
        <w:t>iei Prefectului Jude</w:t>
      </w:r>
      <w:r>
        <w:rPr>
          <w:rtl w:val="0"/>
          <w:lang w:val="it-IT"/>
        </w:rPr>
        <w:t>ț</w:t>
      </w:r>
      <w:r>
        <w:rPr>
          <w:rtl w:val="0"/>
          <w:lang w:val="it-IT"/>
        </w:rPr>
        <w:t>ul Timi</w:t>
      </w:r>
      <w:r>
        <w:rPr>
          <w:rtl w:val="0"/>
          <w:lang w:val="it-IT"/>
        </w:rPr>
        <w:t>ș</w:t>
      </w:r>
      <w:r>
        <w:rPr>
          <w:rtl w:val="0"/>
          <w:lang w:val="it-IT"/>
        </w:rPr>
        <w:t>;</w:t>
      </w:r>
    </w:p>
    <w:p>
      <w:pPr>
        <w:pStyle w:val="No Spacing"/>
        <w:ind w:left="720" w:firstLine="720"/>
        <w:rPr>
          <w:lang w:val="it-IT"/>
        </w:rPr>
      </w:pPr>
      <w:r>
        <w:rPr>
          <w:rtl w:val="0"/>
          <w:lang w:val="it-IT"/>
        </w:rPr>
        <w:t xml:space="preserve"> - D-nei/dlui  Pasconi Cornel;</w:t>
      </w:r>
    </w:p>
    <w:p>
      <w:pPr>
        <w:pStyle w:val="No Spacing"/>
      </w:pPr>
      <w:r>
        <w:rPr>
          <w:rtl w:val="0"/>
          <w:lang w:val="it-IT"/>
        </w:rPr>
        <w:t xml:space="preserve"> </w:t>
        <w:tab/>
        <w:tab/>
      </w:r>
      <w:r>
        <w:rPr>
          <w:rtl w:val="0"/>
          <w:lang w:val="en-US"/>
        </w:rPr>
        <w:t>-  contabilitate,</w:t>
      </w:r>
    </w:p>
    <w:p>
      <w:pPr>
        <w:pStyle w:val="No Spacing"/>
      </w:pPr>
      <w:r>
        <w:rPr>
          <w:rtl w:val="0"/>
          <w:lang w:val="en-US"/>
        </w:rPr>
        <w:t xml:space="preserve"> </w:t>
        <w:tab/>
        <w:tab/>
        <w:t>-  afisare</w:t>
      </w:r>
    </w:p>
    <w:p>
      <w:pPr>
        <w:pStyle w:val="No Spacing"/>
      </w:pPr>
      <w:r>
        <w:rPr>
          <w:rtl w:val="0"/>
        </w:rPr>
        <w:tab/>
        <w:tab/>
        <w:tab/>
        <w:tab/>
        <w:tab/>
        <w:tab/>
        <w:tab/>
        <w:tab/>
        <w:tab/>
        <w:tab/>
        <w:t xml:space="preserve">  PRIMAR,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tab/>
        <w:tab/>
        <w:tab/>
        <w:tab/>
        <w:tab/>
        <w:tab/>
        <w:tab/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ab/>
        <w:t xml:space="preserve"> Muntean Liviu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Contrasemnat secretar general,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Wagner Dan-Antoniu</w:t>
      </w:r>
    </w:p>
    <w:p>
      <w:pPr>
        <w:pStyle w:val="Corp"/>
        <w:tabs>
          <w:tab w:val="left" w:pos="426"/>
        </w:tabs>
        <w:spacing w:line="276" w:lineRule="auto"/>
        <w:jc w:val="right"/>
        <w:rPr>
          <w:b w:val="1"/>
          <w:bCs w:val="1"/>
          <w:lang w:val="fr-FR"/>
        </w:rPr>
      </w:pPr>
    </w:p>
    <w:p>
      <w:pPr>
        <w:pStyle w:val="Corp"/>
        <w:tabs>
          <w:tab w:val="left" w:pos="426"/>
        </w:tabs>
        <w:spacing w:line="276" w:lineRule="auto"/>
        <w:jc w:val="right"/>
        <w:rPr>
          <w:b w:val="1"/>
          <w:bCs w:val="1"/>
          <w:lang w:val="fr-FR"/>
        </w:rPr>
      </w:pPr>
    </w:p>
    <w:p>
      <w:pPr>
        <w:pStyle w:val="Corp"/>
        <w:tabs>
          <w:tab w:val="left" w:pos="426"/>
        </w:tabs>
        <w:spacing w:line="276" w:lineRule="auto"/>
        <w:jc w:val="right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 xml:space="preserve">                                                     </w:t>
      </w:r>
    </w:p>
    <w:p>
      <w:pPr>
        <w:pStyle w:val="Corp"/>
        <w:spacing w:line="276" w:lineRule="auto"/>
        <w:rPr>
          <w:lang w:val="pt-PT"/>
        </w:rPr>
      </w:pPr>
    </w:p>
    <w:p>
      <w:pPr>
        <w:pStyle w:val="Corp"/>
      </w:pPr>
    </w:p>
    <w:p>
      <w:pPr>
        <w:pStyle w:val="Corp"/>
      </w:pPr>
      <w:r>
        <w:tab/>
        <w:tab/>
        <w:tab/>
      </w:r>
    </w:p>
    <w:sectPr>
      <w:headerReference w:type="default" r:id="rId4"/>
      <w:footerReference w:type="default" r:id="rId5"/>
      <w:pgSz w:w="12240" w:h="15840" w:orient="portrait"/>
      <w:pgMar w:top="567" w:right="1440" w:bottom="567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Corp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