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  <w:lang w:val="de-DE"/>
        </w:rPr>
        <w:t>OMANIA</w:t>
      </w:r>
    </w:p>
    <w:p>
      <w:pPr>
        <w:pStyle w:val="Corp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JUDETUL TIMIS</w:t>
      </w:r>
    </w:p>
    <w:p>
      <w:pPr>
        <w:pStyle w:val="Corp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COMUNA NADRAG</w:t>
      </w:r>
    </w:p>
    <w:p>
      <w:pPr>
        <w:pStyle w:val="Corp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PRIMAR</w:t>
      </w:r>
    </w:p>
    <w:p>
      <w:pPr>
        <w:pStyle w:val="Corp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Corp"/>
        <w:suppressAutoHyphens w:val="0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Corp"/>
        <w:suppressAutoHyphens w:val="0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Corp"/>
        <w:suppressAutoHyphens w:val="0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Corp"/>
        <w:suppressAutoHyphens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DISPOZI</w:t>
      </w:r>
      <w:r>
        <w:rPr>
          <w:rFonts w:ascii="Times New Roman" w:hAnsi="Times New Roman" w:hint="default"/>
          <w:b w:val="1"/>
          <w:bCs w:val="1"/>
          <w:rtl w:val="0"/>
        </w:rPr>
        <w:t>Ț</w:t>
      </w:r>
      <w:r>
        <w:rPr>
          <w:rFonts w:ascii="Times New Roman" w:hAnsi="Times New Roman"/>
          <w:b w:val="1"/>
          <w:bCs w:val="1"/>
          <w:rtl w:val="0"/>
        </w:rPr>
        <w:t>IA Nr. 76</w:t>
      </w:r>
    </w:p>
    <w:p>
      <w:pPr>
        <w:pStyle w:val="Corp"/>
        <w:suppressAutoHyphens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Din 14.07.2025 </w:t>
      </w:r>
    </w:p>
    <w:p>
      <w:pPr>
        <w:pStyle w:val="Corp"/>
        <w:suppressAutoHyphens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"/>
        <w:suppressAutoHyphens w:val="0"/>
        <w:spacing w:after="0" w:line="240" w:lineRule="auto"/>
        <w:ind w:firstLine="70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privind propunerea relu</w:t>
      </w:r>
      <w:r>
        <w:rPr>
          <w:rFonts w:ascii="Times New Roman" w:hAnsi="Times New Roman" w:hint="default"/>
          <w:b w:val="1"/>
          <w:bCs w:val="1"/>
          <w:rtl w:val="0"/>
        </w:rPr>
        <w:t>ă</w:t>
      </w:r>
      <w:r>
        <w:rPr>
          <w:rFonts w:ascii="Times New Roman" w:hAnsi="Times New Roman"/>
          <w:b w:val="1"/>
          <w:bCs w:val="1"/>
          <w:rtl w:val="0"/>
        </w:rPr>
        <w:t>rii pl</w:t>
      </w:r>
      <w:r>
        <w:rPr>
          <w:rFonts w:ascii="Times New Roman" w:hAnsi="Times New Roman" w:hint="default"/>
          <w:b w:val="1"/>
          <w:bCs w:val="1"/>
          <w:rtl w:val="0"/>
        </w:rPr>
        <w:t>ăț</w:t>
      </w:r>
      <w:r>
        <w:rPr>
          <w:rFonts w:ascii="Times New Roman" w:hAnsi="Times New Roman"/>
          <w:b w:val="1"/>
          <w:bCs w:val="1"/>
          <w:rtl w:val="0"/>
        </w:rPr>
        <w:t xml:space="preserve">ii venitului minim de incluziune- componenta ajutor pentru incluziune </w:t>
      </w:r>
    </w:p>
    <w:p>
      <w:pPr>
        <w:pStyle w:val="Corp"/>
        <w:spacing w:after="0" w:line="240" w:lineRule="auto"/>
        <w:ind w:firstLine="85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pentru dnul Ciutura Florian Cornel</w:t>
      </w: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Primarul Comunei Nadrag, judetul Timis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Av</w:t>
      </w:r>
      <w:r>
        <w:rPr>
          <w:rFonts w:ascii="Times New Roman" w:hAnsi="Times New Roman" w:hint="default"/>
          <w:b w:val="1"/>
          <w:bCs w:val="1"/>
          <w:rtl w:val="0"/>
        </w:rPr>
        <w:t>â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nd </w:t>
      </w:r>
      <w:r>
        <w:rPr>
          <w:rFonts w:ascii="Times New Roman" w:hAnsi="Times New Roman" w:hint="default"/>
          <w:b w:val="1"/>
          <w:bCs w:val="1"/>
          <w:rtl w:val="0"/>
        </w:rPr>
        <w:t>î</w:t>
      </w:r>
      <w:r>
        <w:rPr>
          <w:rFonts w:ascii="Times New Roman" w:hAnsi="Times New Roman"/>
          <w:b w:val="1"/>
          <w:bCs w:val="1"/>
          <w:rtl w:val="0"/>
        </w:rPr>
        <w:t>n vedere temeiurile juridice, respectiv prevederile</w:t>
      </w:r>
      <w:r>
        <w:rPr>
          <w:rFonts w:ascii="Times New Roman" w:hAnsi="Times New Roman"/>
          <w:rtl w:val="0"/>
        </w:rPr>
        <w:t>: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-art. 1 alin. (5), art. 31 alin. (2), art. 120 alin. (1)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 xml:space="preserve">i art. 121 alin. (1)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>i (2) din Constitu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  <w:lang w:val="it-IT"/>
        </w:rPr>
        <w:t>ia Rom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niei, republicat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;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-art. 4 paragrafele 1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4 din Carta european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a autonomiei locale, adoptat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la Strasbourg la 15 octombrie 1985, ratificat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prin Legea nr. 199/1997;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-art. 7 alin. (2) din Legea nr. 287/2009 privind Codul civil, republicat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, cu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  <w:lang w:val="it-IT"/>
        </w:rPr>
        <w:t>i complet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rile ulterioare;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-art. 5 lit. t), art. 154 alin. (1), art. 155 alin. (1) lit. d)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 xml:space="preserve">i e), art. 197 alin. (1), (3)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(5), art. 199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>i art. 240 din Ordonan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>a de urgen</w:t>
      </w:r>
      <w:r>
        <w:rPr>
          <w:rFonts w:ascii="Times New Roman" w:hAnsi="Times New Roman" w:hint="default"/>
          <w:rtl w:val="0"/>
        </w:rPr>
        <w:t xml:space="preserve">ță </w:t>
      </w:r>
      <w:r>
        <w:rPr>
          <w:rFonts w:ascii="Times New Roman" w:hAnsi="Times New Roman"/>
          <w:rtl w:val="0"/>
        </w:rPr>
        <w:t>a Guvernului nr. 57/2019 privind Codul administrativ, cu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  <w:lang w:val="it-IT"/>
        </w:rPr>
        <w:t>i complet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ulterioare, coroborate cu cele ale art. 1 alin. (1)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 xml:space="preserve">i (2) lit. b)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>i d) din anexa nr. 1 la aceasta;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-art. 1 alin. (1)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(6), art. 2 alin. (1) lit. a)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c), art. 4 alin. (1)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(3), art. 7 alin. (1)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 xml:space="preserve">i (3)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 xml:space="preserve">i art. 11 alin. (1)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>i (2) din Legea contenciosului administrativ nr. 554/2004, cu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  <w:lang w:val="it-IT"/>
        </w:rPr>
        <w:t>i complet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rile ulterioare;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</w:t>
      </w:r>
      <w:r>
        <w:rPr>
          <w:rtl w:val="0"/>
        </w:rPr>
        <w:t xml:space="preserve"> </w:t>
      </w:r>
      <w:r>
        <w:rPr>
          <w:rFonts w:ascii="Times New Roman" w:hAnsi="Times New Roman"/>
          <w:rtl w:val="0"/>
          <w:lang w:val="es-ES_tradnl"/>
        </w:rPr>
        <w:t xml:space="preserve">art. 36,art.40,art.59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>i art. 88 din Legea nr. 196/2016 privind venitul minim de incluziune, cu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  <w:lang w:val="it-IT"/>
        </w:rPr>
        <w:t>i complet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ulterioare; 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-art. 40 alin. (1)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>i art.43 din Normele metodologice de aplicare a prevederilor Legii nr. 196/2016 privind venitul minim de incluziune, aprobate prin Hot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rea Guvernului nr. 1154/2022, cu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  <w:lang w:val="it-IT"/>
        </w:rPr>
        <w:t>i complet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rile ulterioare;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-Ordonan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>ei Guvernului nr. 27/2002 privind reglementarea activit</w:t>
      </w:r>
      <w:r>
        <w:rPr>
          <w:rFonts w:ascii="Times New Roman" w:hAnsi="Times New Roman" w:hint="default"/>
          <w:rtl w:val="0"/>
        </w:rPr>
        <w:t>ăț</w:t>
      </w:r>
      <w:r>
        <w:rPr>
          <w:rFonts w:ascii="Times New Roman" w:hAnsi="Times New Roman"/>
          <w:rtl w:val="0"/>
        </w:rPr>
        <w:t>ii de solu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  <w:lang w:val="it-IT"/>
        </w:rPr>
        <w:t>ionare a peti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>iilor, aprobat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cu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  <w:lang w:val="it-IT"/>
        </w:rPr>
        <w:t>i complet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 prin Legea nr. 233/2002, cu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rile  ulterioare;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-Ordinului nr. 546/2024 pentru aprobarea modelului formularului raportului de sintez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 xml:space="preserve">privind validarea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 xml:space="preserve">i verificarea cererii de acordare a venitului minim de incluziune, precum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>i pentru aprobarea modelelor de dispozi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 xml:space="preserve">ii ale primarului privind aprobarea sau respingerea dreptului la venitul minim de incluziune, precum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 xml:space="preserve">i pentru modificarea, suspendarea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 xml:space="preserve">i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 xml:space="preserve">ncetarea dreptului la venitul minim de incluziune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 baza Legii nr. 196/2016 privind venitul minim de incluziune;</w:t>
      </w: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Analiz</w:t>
      </w:r>
      <w:r>
        <w:rPr>
          <w:rFonts w:ascii="Times New Roman" w:hAnsi="Times New Roman" w:hint="default"/>
          <w:b w:val="1"/>
          <w:bCs w:val="1"/>
          <w:rtl w:val="0"/>
        </w:rPr>
        <w:t>â</w:t>
      </w:r>
      <w:r>
        <w:rPr>
          <w:rFonts w:ascii="Times New Roman" w:hAnsi="Times New Roman"/>
          <w:b w:val="1"/>
          <w:bCs w:val="1"/>
          <w:rtl w:val="0"/>
        </w:rPr>
        <w:t>nd</w:t>
      </w:r>
      <w:r>
        <w:rPr>
          <w:rFonts w:ascii="Times New Roman" w:hAnsi="Times New Roman"/>
          <w:rtl w:val="0"/>
        </w:rPr>
        <w:t xml:space="preserve"> pontajul 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 Referatul de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 xml:space="preserve">ntocmit de doamna  Angheloni Pararaschiva, inspector cu atributii sociale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 cadrul aparatului de specialitate al primarului comunei  Nadrag, prin care se propune reluarea pl</w:t>
      </w:r>
      <w:r>
        <w:rPr>
          <w:rFonts w:ascii="Times New Roman" w:hAnsi="Times New Roman" w:hint="default"/>
          <w:rtl w:val="0"/>
        </w:rPr>
        <w:t>ăț</w:t>
      </w:r>
      <w:r>
        <w:rPr>
          <w:rFonts w:ascii="Times New Roman" w:hAnsi="Times New Roman"/>
          <w:rtl w:val="0"/>
        </w:rPr>
        <w:t xml:space="preserve">ii venitului minim de incluziune- componenta ajutor pentru incluziune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ncep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 xml:space="preserve">nd cu luna  IULIE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 cuantum de  366 lei, pentru domnul  Ciutura Florian Cornel deoarece acesta a efectuat orele de munc</w:t>
      </w:r>
      <w:r>
        <w:rPr>
          <w:rFonts w:ascii="Times New Roman" w:hAnsi="Times New Roman" w:hint="default"/>
          <w:rtl w:val="0"/>
        </w:rPr>
        <w:t>ă î</w:t>
      </w:r>
      <w:r>
        <w:rPr>
          <w:rFonts w:ascii="Times New Roman" w:hAnsi="Times New Roman"/>
          <w:rtl w:val="0"/>
        </w:rPr>
        <w:t xml:space="preserve">n luna IUNIE, venitul net fiind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  <w:lang w:val="es-ES_tradnl"/>
        </w:rPr>
        <w:t>n cuantum de 366 lei;</w:t>
      </w: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Constat</w:t>
      </w:r>
      <w:r>
        <w:rPr>
          <w:rFonts w:ascii="Times New Roman" w:hAnsi="Times New Roman" w:hint="default"/>
          <w:b w:val="1"/>
          <w:bCs w:val="1"/>
          <w:rtl w:val="0"/>
        </w:rPr>
        <w:t>â</w:t>
      </w:r>
      <w:r>
        <w:rPr>
          <w:rFonts w:ascii="Times New Roman" w:hAnsi="Times New Roman"/>
          <w:b w:val="1"/>
          <w:bCs w:val="1"/>
          <w:rtl w:val="0"/>
        </w:rPr>
        <w:t>nd</w:t>
      </w:r>
      <w:r>
        <w:rPr>
          <w:rFonts w:ascii="Times New Roman" w:hAnsi="Times New Roman"/>
          <w:rtl w:val="0"/>
        </w:rPr>
        <w:t xml:space="preserve"> c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 xml:space="preserve">sunt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ndeplinite condi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>iile legale privind reluarea pl</w:t>
      </w:r>
      <w:r>
        <w:rPr>
          <w:rFonts w:ascii="Times New Roman" w:hAnsi="Times New Roman" w:hint="default"/>
          <w:rtl w:val="0"/>
        </w:rPr>
        <w:t>ăț</w:t>
      </w:r>
      <w:r>
        <w:rPr>
          <w:rFonts w:ascii="Times New Roman" w:hAnsi="Times New Roman"/>
          <w:rtl w:val="0"/>
        </w:rPr>
        <w:t>ii venitului minim de incluziune- componenta ajutor pentru incluziune pentru d-na/d-nul  Ciutura Florian Ciprian;</w:t>
      </w: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Î</w:t>
      </w:r>
      <w:r>
        <w:rPr>
          <w:rFonts w:ascii="Times New Roman" w:hAnsi="Times New Roman"/>
          <w:b w:val="1"/>
          <w:bCs w:val="1"/>
          <w:rtl w:val="0"/>
        </w:rPr>
        <w:t>n temeiul prevederilor</w:t>
      </w:r>
      <w:r>
        <w:rPr>
          <w:rFonts w:ascii="Times New Roman" w:hAnsi="Times New Roman"/>
          <w:rtl w:val="0"/>
        </w:rPr>
        <w:t xml:space="preserve"> art. 196 alin. (1) lit. b) din Ordonan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>a de urgen</w:t>
      </w:r>
      <w:r>
        <w:rPr>
          <w:rFonts w:ascii="Times New Roman" w:hAnsi="Times New Roman" w:hint="default"/>
          <w:rtl w:val="0"/>
        </w:rPr>
        <w:t xml:space="preserve">ță </w:t>
      </w:r>
      <w:r>
        <w:rPr>
          <w:rFonts w:ascii="Times New Roman" w:hAnsi="Times New Roman"/>
          <w:rtl w:val="0"/>
        </w:rPr>
        <w:t>a Guvernului nr. 57/2019 privind Codul administrativ, cu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  <w:lang w:val="it-IT"/>
        </w:rPr>
        <w:t>i complet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rile ulterioare,</w:t>
      </w: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  <w:lang w:val="de-DE"/>
        </w:rPr>
        <w:tab/>
        <w:tab/>
        <w:tab/>
        <w:tab/>
        <w:tab/>
        <w:t>DISPUNE</w:t>
      </w: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  <w:b w:val="1"/>
          <w:bCs w:val="1"/>
        </w:rPr>
      </w:pPr>
      <w:bookmarkEnd w:id="1"/>
    </w:p>
    <w:p>
      <w:pPr>
        <w:pStyle w:val="Corp"/>
        <w:tabs>
          <w:tab w:val="left" w:pos="709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  <w:bookmarkStart w:name="tree252368" w:id="2"/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Art. 1.</w:t>
      </w:r>
      <w:r>
        <w:rPr>
          <w:rFonts w:ascii="Times New Roman" w:hAnsi="Times New Roman"/>
          <w:rtl w:val="0"/>
        </w:rPr>
        <w:t xml:space="preserve"> </w:t>
      </w:r>
      <w:bookmarkEnd w:id="2"/>
      <w:bookmarkStart w:name="tree252369" w:id="3"/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 xml:space="preserve">ncepand cu luna </w:t>
      </w:r>
      <w:r>
        <w:rPr>
          <w:rFonts w:ascii="Times New Roman" w:hAnsi="Times New Roman"/>
          <w:b w:val="1"/>
          <w:bCs w:val="1"/>
          <w:rtl w:val="0"/>
        </w:rPr>
        <w:t>IULIE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</w:rPr>
        <w:t>2025</w:t>
      </w:r>
      <w:r>
        <w:rPr>
          <w:rFonts w:ascii="Times New Roman" w:hAnsi="Times New Roman"/>
          <w:rtl w:val="0"/>
        </w:rPr>
        <w:t xml:space="preserve"> se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PROPUNE RELUAREA pl</w:t>
      </w:r>
      <w:r>
        <w:rPr>
          <w:rFonts w:ascii="Times New Roman" w:hAnsi="Times New Roman" w:hint="default"/>
          <w:b w:val="1"/>
          <w:bCs w:val="1"/>
          <w:rtl w:val="0"/>
        </w:rPr>
        <w:t>ăț</w:t>
      </w:r>
      <w:r>
        <w:rPr>
          <w:rFonts w:ascii="Times New Roman" w:hAnsi="Times New Roman"/>
          <w:b w:val="1"/>
          <w:bCs w:val="1"/>
          <w:rtl w:val="0"/>
        </w:rPr>
        <w:t xml:space="preserve">ii venitului minim de incluziune- componenta ajutor pentru incluziune </w:t>
      </w:r>
      <w:r>
        <w:rPr>
          <w:rFonts w:ascii="Times New Roman" w:hAnsi="Times New Roman" w:hint="default"/>
          <w:b w:val="1"/>
          <w:bCs w:val="1"/>
          <w:rtl w:val="0"/>
        </w:rPr>
        <w:t>î</w:t>
      </w: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n cuantum de 366 lei, </w:t>
      </w:r>
      <w:r>
        <w:rPr>
          <w:rFonts w:ascii="Times New Roman" w:hAnsi="Times New Roman"/>
          <w:rtl w:val="0"/>
        </w:rPr>
        <w:t xml:space="preserve">pentru </w:t>
      </w:r>
      <w:r>
        <w:rPr>
          <w:rFonts w:ascii="Times New Roman" w:hAnsi="Times New Roman"/>
          <w:b w:val="1"/>
          <w:bCs w:val="1"/>
          <w:rtl w:val="0"/>
        </w:rPr>
        <w:t xml:space="preserve">domnul Ciutura Florian Cornel, </w:t>
      </w:r>
      <w:r>
        <w:rPr>
          <w:rFonts w:ascii="Times New Roman" w:hAnsi="Times New Roman"/>
          <w:rtl w:val="0"/>
        </w:rPr>
        <w:t>av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  <w:lang w:val="en-US"/>
        </w:rPr>
        <w:t xml:space="preserve">nd 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CNP,</w:t>
      </w:r>
      <w:r>
        <w:rPr>
          <w:rFonts w:ascii="Times New Roman" w:hAnsi="Times New Roman"/>
          <w:b w:val="1"/>
          <w:bCs w:val="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domiciliat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 xml:space="preserve">n Nadrag, str.Turnatoriei,bl.13, ap.304, jud.Timis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ntruc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t acesta a efectuat orele de munc</w:t>
      </w:r>
      <w:r>
        <w:rPr>
          <w:rFonts w:ascii="Times New Roman" w:hAnsi="Times New Roman" w:hint="default"/>
          <w:rtl w:val="0"/>
        </w:rPr>
        <w:t>ă î</w:t>
      </w:r>
      <w:r>
        <w:rPr>
          <w:rFonts w:ascii="Times New Roman" w:hAnsi="Times New Roman"/>
          <w:rtl w:val="0"/>
        </w:rPr>
        <w:t>n luna iunie 2025.</w:t>
      </w:r>
    </w:p>
    <w:p>
      <w:pPr>
        <w:pStyle w:val="Corp"/>
        <w:tabs>
          <w:tab w:val="left" w:pos="709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</w:rPr>
        <w:t>Art. 2.</w:t>
      </w:r>
      <w:r>
        <w:rPr>
          <w:rFonts w:ascii="Times New Roman" w:hAnsi="Times New Roman"/>
          <w:rtl w:val="0"/>
        </w:rPr>
        <w:t xml:space="preserve"> </w:t>
      </w:r>
      <w:bookmarkEnd w:id="3"/>
      <w:bookmarkStart w:name="tree252370" w:id="4"/>
      <w:r>
        <w:rPr>
          <w:rFonts w:ascii="Times New Roman" w:hAnsi="Times New Roman"/>
          <w:rtl w:val="0"/>
        </w:rPr>
        <w:t>Pentru suma stabilit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cu titlu de ajutor pentru incluziune, titularul are obliga</w:t>
      </w:r>
      <w:r>
        <w:rPr>
          <w:rFonts w:ascii="Times New Roman" w:hAnsi="Times New Roman" w:hint="default"/>
          <w:rtl w:val="0"/>
        </w:rPr>
        <w:t>ţ</w:t>
      </w:r>
      <w:r>
        <w:rPr>
          <w:rFonts w:ascii="Times New Roman" w:hAnsi="Times New Roman"/>
          <w:rtl w:val="0"/>
        </w:rPr>
        <w:t>ia de a presta lunar un num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  <w:lang w:val="nl-NL"/>
        </w:rPr>
        <w:t xml:space="preserve">r de </w:t>
      </w:r>
      <w:r>
        <w:rPr>
          <w:rFonts w:ascii="Times New Roman" w:hAnsi="Times New Roman"/>
          <w:b w:val="1"/>
          <w:bCs w:val="1"/>
          <w:rtl w:val="0"/>
          <w:lang w:val="it-IT"/>
        </w:rPr>
        <w:t>14 ore</w:t>
      </w:r>
      <w:r>
        <w:rPr>
          <w:rFonts w:ascii="Times New Roman" w:hAnsi="Times New Roman"/>
          <w:rtl w:val="0"/>
        </w:rPr>
        <w:t>, lucr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  <w:lang w:val="es-ES_tradnl"/>
        </w:rPr>
        <w:t>ri de interes local, conform planific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rii</w:t>
      </w:r>
    </w:p>
    <w:p>
      <w:pPr>
        <w:pStyle w:val="Corp"/>
        <w:tabs>
          <w:tab w:val="left" w:pos="709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</w:rPr>
        <w:t>Art. 3.</w:t>
      </w:r>
      <w:bookmarkEnd w:id="4"/>
      <w:bookmarkStart w:name="tree252374" w:id="5"/>
      <w:r>
        <w:rPr>
          <w:rFonts w:ascii="Times New Roman" w:hAnsi="Times New Roman" w:hint="default"/>
          <w:rtl w:val="0"/>
        </w:rPr>
        <w:t xml:space="preserve"> Î</w:t>
      </w:r>
      <w:r>
        <w:rPr>
          <w:rFonts w:ascii="Times New Roman" w:hAnsi="Times New Roman"/>
          <w:rtl w:val="0"/>
        </w:rPr>
        <w:t>n situa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 xml:space="preserve">ia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 care se produc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  <w:lang w:val="it-IT"/>
        </w:rPr>
        <w:t>n componen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 xml:space="preserve">a familiei </w:t>
      </w:r>
      <w:r>
        <w:rPr>
          <w:rFonts w:ascii="Times New Roman" w:hAnsi="Times New Roman" w:hint="default"/>
          <w:rtl w:val="0"/>
        </w:rPr>
        <w:t>ș</w:t>
      </w:r>
      <w:r>
        <w:rPr>
          <w:rFonts w:ascii="Times New Roman" w:hAnsi="Times New Roman"/>
          <w:rtl w:val="0"/>
        </w:rPr>
        <w:t>i/sau a veniturilor, titularul dreptului are obliga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>ia s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depun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  <w:lang w:val="it-IT"/>
        </w:rPr>
        <w:t>la Prim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ria Comunei Nadrag o declara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>ie pe propria r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spundere privind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intervenite,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nso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>it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, dup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 xml:space="preserve">caz, de documente doveditoare,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 termen de maxim 10 zile lucr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toare de la data la care a intervenit modificarea.</w:t>
      </w:r>
    </w:p>
    <w:p>
      <w:pPr>
        <w:pStyle w:val="Corp"/>
        <w:tabs>
          <w:tab w:val="left" w:pos="709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</w:rPr>
        <w:t>Art. 4.</w:t>
      </w:r>
      <w:r>
        <w:rPr>
          <w:rFonts w:ascii="Times New Roman" w:hAnsi="Times New Roman"/>
          <w:rtl w:val="0"/>
        </w:rPr>
        <w:t xml:space="preserve"> Cu ducerea la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ndeplinire a prezentei dispozi</w:t>
      </w:r>
      <w:r>
        <w:rPr>
          <w:rFonts w:ascii="Times New Roman" w:hAnsi="Times New Roman" w:hint="default"/>
          <w:rtl w:val="0"/>
        </w:rPr>
        <w:t>ț</w:t>
      </w:r>
      <w:r>
        <w:rPr>
          <w:rFonts w:ascii="Times New Roman" w:hAnsi="Times New Roman"/>
          <w:rtl w:val="0"/>
        </w:rPr>
        <w:t>ii se oblig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Compartimentul Asisten</w:t>
      </w:r>
      <w:r>
        <w:rPr>
          <w:rFonts w:ascii="Times New Roman" w:hAnsi="Times New Roman" w:hint="default"/>
          <w:rtl w:val="0"/>
        </w:rPr>
        <w:t xml:space="preserve">ță </w:t>
      </w:r>
      <w:r>
        <w:rPr>
          <w:rFonts w:ascii="Times New Roman" w:hAnsi="Times New Roman"/>
          <w:rtl w:val="0"/>
          <w:lang w:val="fr-FR"/>
        </w:rPr>
        <w:t>social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  <w:lang w:val="it-IT"/>
        </w:rPr>
        <w:t>, Stare civil</w:t>
      </w:r>
      <w:r>
        <w:rPr>
          <w:rFonts w:ascii="Times New Roman" w:hAnsi="Times New Roman" w:hint="default"/>
          <w:rtl w:val="0"/>
        </w:rPr>
        <w:t>ă ș</w:t>
      </w:r>
      <w:r>
        <w:rPr>
          <w:rFonts w:ascii="Times New Roman" w:hAnsi="Times New Roman"/>
          <w:rtl w:val="0"/>
          <w:lang w:val="it-IT"/>
        </w:rPr>
        <w:t>i Autoritate tutelar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.</w:t>
      </w:r>
    </w:p>
    <w:p>
      <w:pPr>
        <w:pStyle w:val="Corp"/>
        <w:tabs>
          <w:tab w:val="left" w:pos="709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</w:rPr>
        <w:t>Art. 5.</w:t>
      </w:r>
      <w:r>
        <w:rPr>
          <w:rFonts w:ascii="Times New Roman" w:hAnsi="Times New Roman"/>
          <w:rtl w:val="0"/>
        </w:rPr>
        <w:t xml:space="preserve"> (1)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mpotriva prezentei dispozi</w:t>
      </w:r>
      <w:r>
        <w:rPr>
          <w:rFonts w:ascii="Times New Roman" w:hAnsi="Times New Roman" w:hint="default"/>
          <w:rtl w:val="0"/>
        </w:rPr>
        <w:t>ţ</w:t>
      </w:r>
      <w:r>
        <w:rPr>
          <w:rFonts w:ascii="Times New Roman" w:hAnsi="Times New Roman"/>
          <w:rtl w:val="0"/>
        </w:rPr>
        <w:t>ii, persoana care se consider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v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  <w:lang w:val="en-US"/>
        </w:rPr>
        <w:t>mat</w:t>
      </w:r>
      <w:r>
        <w:rPr>
          <w:rFonts w:ascii="Times New Roman" w:hAnsi="Times New Roman" w:hint="default"/>
          <w:rtl w:val="0"/>
        </w:rPr>
        <w:t>ă î</w:t>
      </w:r>
      <w:r>
        <w:rPr>
          <w:rFonts w:ascii="Times New Roman" w:hAnsi="Times New Roman"/>
          <w:rtl w:val="0"/>
        </w:rPr>
        <w:t>ntr-un drept al s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u sau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ntr-un interes legitim poate formula pl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ngere prealabil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 xml:space="preserve">la Primarul comunei Blandiana,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 termen de 30 de zile de la data comunic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rii.</w:t>
      </w:r>
    </w:p>
    <w:p>
      <w:pPr>
        <w:pStyle w:val="Corp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(2) Prezenta dispozi</w:t>
      </w:r>
      <w:r>
        <w:rPr>
          <w:rFonts w:ascii="Times New Roman" w:hAnsi="Times New Roman" w:hint="default"/>
          <w:rtl w:val="0"/>
        </w:rPr>
        <w:t>ţ</w:t>
      </w:r>
      <w:r>
        <w:rPr>
          <w:rFonts w:ascii="Times New Roman" w:hAnsi="Times New Roman"/>
          <w:rtl w:val="0"/>
        </w:rPr>
        <w:t>ie poate fi contestat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  <w:lang w:val="it-IT"/>
        </w:rPr>
        <w:t>la sec</w:t>
      </w:r>
      <w:r>
        <w:rPr>
          <w:rFonts w:ascii="Times New Roman" w:hAnsi="Times New Roman" w:hint="default"/>
          <w:rtl w:val="0"/>
        </w:rPr>
        <w:t>ţ</w:t>
      </w:r>
      <w:r>
        <w:rPr>
          <w:rFonts w:ascii="Times New Roman" w:hAnsi="Times New Roman"/>
          <w:rtl w:val="0"/>
        </w:rPr>
        <w:t xml:space="preserve">ia de contencios administrativ a Tribunalului Alba </w:t>
      </w:r>
      <w:r>
        <w:rPr>
          <w:rFonts w:ascii="Times New Roman" w:hAnsi="Times New Roman" w:hint="default"/>
          <w:rtl w:val="0"/>
        </w:rPr>
        <w:t>î</w:t>
      </w:r>
      <w:r>
        <w:rPr>
          <w:rFonts w:ascii="Times New Roman" w:hAnsi="Times New Roman"/>
          <w:rtl w:val="0"/>
        </w:rPr>
        <w:t>n termen de 6 luni de la data comunic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rii r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spunsului la pl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ngerea prealabil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depus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, conform Legii nr. 554/2004 a contenciosului administrativ, cu modific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rile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  <w:lang w:val="it-IT"/>
        </w:rPr>
        <w:t>i complet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rile ulterioare.</w:t>
      </w:r>
      <w:bookmarkEnd w:id="5"/>
      <w:bookmarkStart w:name="ref2523A5" w:id="6"/>
      <w:bookmarkEnd w:id="6"/>
    </w:p>
    <w:p>
      <w:pPr>
        <w:pStyle w:val="Corp"/>
        <w:spacing w:after="0" w:line="240" w:lineRule="auto"/>
        <w:ind w:left="708" w:firstLine="0"/>
        <w:jc w:val="both"/>
        <w:rPr>
          <w:rFonts w:ascii="Times New Roman" w:cs="Times New Roman" w:hAnsi="Times New Roman" w:eastAsia="Times New Roman"/>
        </w:rPr>
      </w:pPr>
      <w:bookmarkStart w:name="tree252375" w:id="7"/>
      <w:r>
        <w:rPr>
          <w:rFonts w:ascii="Times New Roman" w:hAnsi="Times New Roman"/>
          <w:b w:val="1"/>
          <w:bCs w:val="1"/>
          <w:rtl w:val="0"/>
        </w:rPr>
        <w:t>Art. 6</w:t>
      </w:r>
      <w:r>
        <w:rPr>
          <w:rFonts w:ascii="Times New Roman" w:hAnsi="Times New Roman"/>
          <w:rtl w:val="0"/>
        </w:rPr>
        <w:t>. Prezenta dispozi</w:t>
      </w:r>
      <w:r>
        <w:rPr>
          <w:rFonts w:ascii="Times New Roman" w:hAnsi="Times New Roman" w:hint="default"/>
          <w:rtl w:val="0"/>
        </w:rPr>
        <w:t>ţ</w:t>
      </w:r>
      <w:r>
        <w:rPr>
          <w:rFonts w:ascii="Times New Roman" w:hAnsi="Times New Roman"/>
          <w:rtl w:val="0"/>
          <w:lang w:val="it-IT"/>
        </w:rPr>
        <w:t>ie se comunic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: </w:t>
      </w:r>
    </w:p>
    <w:p>
      <w:pPr>
        <w:pStyle w:val="Corp"/>
        <w:tabs>
          <w:tab w:val="left" w:pos="1134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-  Institu</w:t>
      </w:r>
      <w:r>
        <w:rPr>
          <w:rFonts w:ascii="Times New Roman" w:hAnsi="Times New Roman" w:hint="default"/>
          <w:rtl w:val="0"/>
        </w:rPr>
        <w:t>ţ</w:t>
      </w:r>
      <w:r>
        <w:rPr>
          <w:rFonts w:ascii="Times New Roman" w:hAnsi="Times New Roman"/>
          <w:rtl w:val="0"/>
        </w:rPr>
        <w:t>iei Prefectului Jude</w:t>
      </w:r>
      <w:r>
        <w:rPr>
          <w:rFonts w:ascii="Times New Roman" w:hAnsi="Times New Roman" w:hint="default"/>
          <w:rtl w:val="0"/>
        </w:rPr>
        <w:t xml:space="preserve">ţ </w:t>
      </w:r>
      <w:r>
        <w:rPr>
          <w:rFonts w:ascii="Times New Roman" w:hAnsi="Times New Roman"/>
          <w:rtl w:val="0"/>
        </w:rPr>
        <w:t>Timis;</w:t>
      </w:r>
    </w:p>
    <w:p>
      <w:pPr>
        <w:pStyle w:val="Corp"/>
        <w:tabs>
          <w:tab w:val="left" w:pos="1134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-  Agen</w:t>
      </w:r>
      <w:r>
        <w:rPr>
          <w:rFonts w:ascii="Times New Roman" w:hAnsi="Times New Roman" w:hint="default"/>
          <w:rtl w:val="0"/>
        </w:rPr>
        <w:t>ţ</w:t>
      </w:r>
      <w:r>
        <w:rPr>
          <w:rFonts w:ascii="Times New Roman" w:hAnsi="Times New Roman"/>
          <w:rtl w:val="0"/>
        </w:rPr>
        <w:t>iei Jude</w:t>
      </w:r>
      <w:r>
        <w:rPr>
          <w:rFonts w:ascii="Times New Roman" w:hAnsi="Times New Roman" w:hint="default"/>
          <w:rtl w:val="0"/>
        </w:rPr>
        <w:t>ţ</w:t>
      </w:r>
      <w:r>
        <w:rPr>
          <w:rFonts w:ascii="Times New Roman" w:hAnsi="Times New Roman"/>
          <w:rtl w:val="0"/>
          <w:lang w:val="es-ES_tradnl"/>
        </w:rPr>
        <w:t>ene de Pl</w:t>
      </w:r>
      <w:r>
        <w:rPr>
          <w:rFonts w:ascii="Times New Roman" w:hAnsi="Times New Roman" w:hint="default"/>
          <w:rtl w:val="0"/>
        </w:rPr>
        <w:t>ăţ</w:t>
      </w:r>
      <w:r>
        <w:rPr>
          <w:rFonts w:ascii="Times New Roman" w:hAnsi="Times New Roman"/>
          <w:rtl w:val="0"/>
        </w:rPr>
        <w:t xml:space="preserve">i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Inspec</w:t>
      </w:r>
      <w:r>
        <w:rPr>
          <w:rFonts w:ascii="Times New Roman" w:hAnsi="Times New Roman" w:hint="default"/>
          <w:rtl w:val="0"/>
        </w:rPr>
        <w:t>ţ</w:t>
      </w:r>
      <w:r>
        <w:rPr>
          <w:rFonts w:ascii="Times New Roman" w:hAnsi="Times New Roman"/>
          <w:rtl w:val="0"/>
          <w:lang w:val="de-DE"/>
        </w:rPr>
        <w:t>ie Social</w:t>
      </w:r>
      <w:r>
        <w:rPr>
          <w:rFonts w:ascii="Times New Roman" w:hAnsi="Times New Roman" w:hint="default"/>
          <w:rtl w:val="0"/>
        </w:rPr>
        <w:t xml:space="preserve">ă </w:t>
      </w:r>
      <w:r>
        <w:rPr>
          <w:rFonts w:ascii="Times New Roman" w:hAnsi="Times New Roman"/>
          <w:rtl w:val="0"/>
        </w:rPr>
        <w:t>Timis;</w:t>
      </w:r>
    </w:p>
    <w:p>
      <w:pPr>
        <w:pStyle w:val="Corp"/>
        <w:suppressAutoHyphens w:val="0"/>
        <w:spacing w:after="0" w:line="240" w:lineRule="auto"/>
        <w:ind w:left="708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       -  Compartimentului Asisten</w:t>
      </w:r>
      <w:r>
        <w:rPr>
          <w:rFonts w:ascii="Times New Roman" w:hAnsi="Times New Roman" w:hint="default"/>
          <w:rtl w:val="0"/>
        </w:rPr>
        <w:t xml:space="preserve">ță </w:t>
      </w:r>
      <w:r>
        <w:rPr>
          <w:rFonts w:ascii="Times New Roman" w:hAnsi="Times New Roman"/>
          <w:rtl w:val="0"/>
          <w:lang w:val="fr-FR"/>
        </w:rPr>
        <w:t>social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>;</w:t>
      </w:r>
    </w:p>
    <w:p>
      <w:pPr>
        <w:pStyle w:val="Corp"/>
        <w:tabs>
          <w:tab w:val="left" w:pos="1134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-  d-lui Ciutura Florian Cornel;</w:t>
      </w:r>
    </w:p>
    <w:p>
      <w:pPr>
        <w:pStyle w:val="Corp"/>
        <w:tabs>
          <w:tab w:val="left" w:pos="1134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"/>
        <w:tabs>
          <w:tab w:val="left" w:pos="1134"/>
        </w:tabs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"/>
        <w:suppressAutoHyphens w:val="0"/>
        <w:spacing w:after="120" w:line="240" w:lineRule="auto"/>
        <w:ind w:firstLine="645"/>
        <w:jc w:val="right"/>
        <w:rPr>
          <w:rFonts w:ascii="Times New Roman" w:cs="Times New Roman" w:hAnsi="Times New Roman" w:eastAsia="Times New Roman"/>
          <w:b w:val="1"/>
          <w:bCs w:val="1"/>
          <w:lang w:val="it-IT"/>
        </w:rPr>
      </w:pPr>
    </w:p>
    <w:p>
      <w:pPr>
        <w:pStyle w:val="Corp"/>
        <w:suppressAutoHyphens w:val="0"/>
        <w:spacing w:after="120" w:line="240" w:lineRule="auto"/>
        <w:ind w:firstLine="645"/>
        <w:jc w:val="right"/>
        <w:rPr>
          <w:rFonts w:ascii="Times New Roman" w:cs="Times New Roman" w:hAnsi="Times New Roman" w:eastAsia="Times New Roman"/>
          <w:b w:val="1"/>
          <w:bCs w:val="1"/>
          <w:lang w:val="it-IT"/>
        </w:rPr>
      </w:pPr>
    </w:p>
    <w:p>
      <w:pPr>
        <w:pStyle w:val="Corp"/>
        <w:suppressAutoHyphens w:val="0"/>
        <w:spacing w:after="120" w:line="240" w:lineRule="auto"/>
        <w:ind w:firstLine="645"/>
        <w:jc w:val="right"/>
        <w:rPr>
          <w:rFonts w:ascii="Times New Roman" w:cs="Times New Roman" w:hAnsi="Times New Roman" w:eastAsia="Times New Roman"/>
          <w:b w:val="1"/>
          <w:bCs w:val="1"/>
          <w:lang w:val="it-IT"/>
        </w:rPr>
      </w:pPr>
    </w:p>
    <w:p>
      <w:pPr>
        <w:pStyle w:val="Corp"/>
        <w:suppressAutoHyphens w:val="0"/>
        <w:spacing w:after="160" w:line="240" w:lineRule="auto"/>
        <w:ind w:firstLine="6033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PRIMAR</w:t>
      </w:r>
    </w:p>
    <w:p>
      <w:pPr>
        <w:pStyle w:val="Corp"/>
        <w:tabs>
          <w:tab w:val="left" w:pos="1134"/>
        </w:tabs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MUNTEAN LIVIU</w:t>
      </w:r>
    </w:p>
    <w:p>
      <w:pPr>
        <w:pStyle w:val="Corp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ab/>
        <w:tab/>
        <w:tab/>
        <w:tab/>
        <w:tab/>
        <w:t>CONTRASEMNEAZA SECRETAR GENERAL</w:t>
      </w:r>
    </w:p>
    <w:p>
      <w:pPr>
        <w:pStyle w:val="Corp"/>
        <w:spacing w:after="0" w:line="240" w:lineRule="auto"/>
        <w:jc w:val="both"/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ab/>
        <w:tab/>
        <w:tab/>
        <w:tab/>
        <w:tab/>
        <w:t>WAGNER DAN ANTONI</w:t>
      </w:r>
      <w:bookmarkEnd w:id="7"/>
      <w:r>
        <w:rPr>
          <w:rFonts w:ascii="Times New Roman" w:hAnsi="Times New Roman"/>
          <w:rtl w:val="0"/>
        </w:rPr>
        <w:t>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851" w:right="1134" w:bottom="1134" w:left="1701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ă Office">
  <a:themeElements>
    <a:clrScheme name="Temă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ă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ă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