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E777E" w14:textId="273C73D2" w:rsidR="009A7D05" w:rsidRPr="009A7D05" w:rsidRDefault="009A7D05" w:rsidP="009A7D05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9A7D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</w:t>
      </w:r>
      <w:proofErr w:type="spellStart"/>
      <w:r w:rsidRPr="009A7D05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omânia</w:t>
      </w:r>
      <w:proofErr w:type="spellEnd"/>
      <w:r w:rsidRPr="009A7D05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                                                                                                                            </w:t>
      </w:r>
    </w:p>
    <w:p w14:paraId="51CB103D" w14:textId="77777777" w:rsidR="009A7D05" w:rsidRPr="009A7D05" w:rsidRDefault="009A7D05" w:rsidP="009A7D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proofErr w:type="spellStart"/>
      <w:r w:rsidRPr="009A7D05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Judeţul</w:t>
      </w:r>
      <w:proofErr w:type="spellEnd"/>
      <w:r w:rsidRPr="009A7D05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9A7D05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Timiş</w:t>
      </w:r>
      <w:proofErr w:type="spellEnd"/>
    </w:p>
    <w:p w14:paraId="763ACA8D" w14:textId="77777777" w:rsidR="009A7D05" w:rsidRPr="009A7D05" w:rsidRDefault="009A7D05" w:rsidP="009A7D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9A7D05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Comuna Nădrag                                                                                                                                                         </w:t>
      </w:r>
    </w:p>
    <w:p w14:paraId="48796D9F" w14:textId="77777777" w:rsidR="009A7D05" w:rsidRPr="009A7D05" w:rsidRDefault="009A7D05" w:rsidP="009A7D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9A7D05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Consiliul Local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56F43E6" w14:textId="62290948" w:rsidR="009A7D05" w:rsidRPr="009A7D05" w:rsidRDefault="009A7D05" w:rsidP="009A7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9A7D05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HOTĂRÂREA  nr.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4</w:t>
      </w:r>
    </w:p>
    <w:p w14:paraId="488CD846" w14:textId="077424C3" w:rsidR="009A7D05" w:rsidRPr="009A7D05" w:rsidRDefault="009A7D05" w:rsidP="009A7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9A7D05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din 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9</w:t>
      </w:r>
      <w:r w:rsidRPr="009A7D05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ianuarie</w:t>
      </w:r>
      <w:r w:rsidRPr="009A7D05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5</w:t>
      </w:r>
    </w:p>
    <w:p w14:paraId="5E51C9DF" w14:textId="77777777" w:rsidR="009A7D05" w:rsidRPr="009A7D05" w:rsidRDefault="009A7D05" w:rsidP="009A7D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9A7D05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                           </w:t>
      </w:r>
    </w:p>
    <w:p w14:paraId="43C372EC" w14:textId="2D34AD79" w:rsidR="009A7D05" w:rsidRPr="009A7D05" w:rsidRDefault="009A7D05" w:rsidP="00A3240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A7D05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         </w:t>
      </w:r>
      <w:r w:rsidRPr="009A7D05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Privind </w:t>
      </w:r>
      <w:proofErr w:type="spellStart"/>
      <w:r w:rsidRPr="009A7D0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9A7D05">
        <w:rPr>
          <w:rFonts w:ascii="Times New Roman" w:hAnsi="Times New Roman" w:cs="Times New Roman"/>
          <w:sz w:val="24"/>
          <w:szCs w:val="24"/>
          <w:lang w:val="ro-RO"/>
        </w:rPr>
        <w:t xml:space="preserve"> aprobarea</w:t>
      </w:r>
      <w:r w:rsidRPr="009A7D05">
        <w:rPr>
          <w:rFonts w:ascii="Times New Roman" w:eastAsia="PMingLiU" w:hAnsi="Times New Roman" w:cs="Times New Roman"/>
          <w:sz w:val="24"/>
          <w:szCs w:val="24"/>
          <w:lang w:val="ro-RO"/>
        </w:rPr>
        <w:t xml:space="preserve"> vânzării directe către titularul contractului de închiriere a unei  </w:t>
      </w:r>
      <w:proofErr w:type="spellStart"/>
      <w:r w:rsidRPr="009A7D05">
        <w:rPr>
          <w:rFonts w:ascii="Times New Roman" w:eastAsia="PMingLiU" w:hAnsi="Times New Roman" w:cs="Times New Roman"/>
          <w:sz w:val="24"/>
          <w:szCs w:val="24"/>
          <w:lang w:val="ro-RO"/>
        </w:rPr>
        <w:t>locuinţe</w:t>
      </w:r>
      <w:proofErr w:type="spellEnd"/>
      <w:r w:rsidRPr="009A7D05">
        <w:rPr>
          <w:rFonts w:ascii="Times New Roman" w:eastAsia="PMingLiU" w:hAnsi="Times New Roman" w:cs="Times New Roman"/>
          <w:sz w:val="24"/>
          <w:szCs w:val="24"/>
          <w:lang w:val="ro-RO"/>
        </w:rPr>
        <w:t xml:space="preserve"> situate la adresa</w:t>
      </w:r>
      <w:r w:rsidR="00A32408">
        <w:rPr>
          <w:rFonts w:ascii="Times New Roman" w:eastAsia="PMingLiU" w:hAnsi="Times New Roman" w:cs="Times New Roman"/>
          <w:sz w:val="24"/>
          <w:szCs w:val="24"/>
          <w:lang w:val="ro-RO"/>
        </w:rPr>
        <w:t xml:space="preserve"> s</w:t>
      </w:r>
      <w:r w:rsidRPr="009A7D05">
        <w:rPr>
          <w:rFonts w:ascii="Times New Roman" w:hAnsi="Times New Roman" w:cs="Times New Roman"/>
          <w:sz w:val="24"/>
          <w:szCs w:val="24"/>
        </w:rPr>
        <w:t xml:space="preserve">at </w:t>
      </w:r>
      <w:proofErr w:type="spellStart"/>
      <w:r w:rsidRPr="009A7D05">
        <w:rPr>
          <w:rFonts w:ascii="Times New Roman" w:hAnsi="Times New Roman" w:cs="Times New Roman"/>
          <w:sz w:val="24"/>
          <w:szCs w:val="24"/>
        </w:rPr>
        <w:t>Nădrag</w:t>
      </w:r>
      <w:proofErr w:type="spellEnd"/>
      <w:r w:rsidRPr="009A7D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7D05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9A7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D05">
        <w:rPr>
          <w:rFonts w:ascii="Times New Roman" w:hAnsi="Times New Roman" w:cs="Times New Roman"/>
          <w:sz w:val="24"/>
          <w:szCs w:val="24"/>
        </w:rPr>
        <w:t>Nădrag</w:t>
      </w:r>
      <w:proofErr w:type="spellEnd"/>
      <w:r w:rsidRPr="009A7D05">
        <w:rPr>
          <w:rFonts w:ascii="Times New Roman" w:hAnsi="Times New Roman" w:cs="Times New Roman"/>
          <w:sz w:val="24"/>
          <w:szCs w:val="24"/>
        </w:rPr>
        <w:t xml:space="preserve">, str. </w:t>
      </w:r>
      <w:proofErr w:type="spellStart"/>
      <w:r w:rsidRPr="009A7D05">
        <w:rPr>
          <w:rFonts w:ascii="Times New Roman" w:hAnsi="Times New Roman" w:cs="Times New Roman"/>
          <w:sz w:val="24"/>
          <w:szCs w:val="24"/>
        </w:rPr>
        <w:t>Liniștei</w:t>
      </w:r>
      <w:proofErr w:type="spellEnd"/>
      <w:r w:rsidRPr="009A7D05">
        <w:rPr>
          <w:rFonts w:ascii="Times New Roman" w:hAnsi="Times New Roman" w:cs="Times New Roman"/>
          <w:sz w:val="24"/>
          <w:szCs w:val="24"/>
        </w:rPr>
        <w:t xml:space="preserve"> nr. 22, </w:t>
      </w:r>
      <w:proofErr w:type="spellStart"/>
      <w:r w:rsidRPr="009A7D05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9A7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D05">
        <w:rPr>
          <w:rFonts w:ascii="Times New Roman" w:hAnsi="Times New Roman" w:cs="Times New Roman"/>
          <w:sz w:val="24"/>
          <w:szCs w:val="24"/>
        </w:rPr>
        <w:t>Timiş</w:t>
      </w:r>
      <w:proofErr w:type="spellEnd"/>
      <w:r w:rsidRPr="009A7D05">
        <w:rPr>
          <w:rFonts w:ascii="Times New Roman" w:eastAsia="PMingLiU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9A7D05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Pr="009A7D05">
        <w:rPr>
          <w:rFonts w:ascii="Times New Roman" w:hAnsi="Times New Roman" w:cs="Times New Roman"/>
          <w:sz w:val="24"/>
          <w:szCs w:val="24"/>
        </w:rPr>
        <w:t xml:space="preserve"> UAT </w:t>
      </w:r>
      <w:proofErr w:type="spellStart"/>
      <w:r w:rsidRPr="009A7D05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9A7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D05">
        <w:rPr>
          <w:rFonts w:ascii="Times New Roman" w:hAnsi="Times New Roman" w:cs="Times New Roman"/>
          <w:sz w:val="24"/>
          <w:szCs w:val="24"/>
        </w:rPr>
        <w:t>Nădrag</w:t>
      </w:r>
      <w:proofErr w:type="spellEnd"/>
      <w:r w:rsidRPr="009A7D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7D05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9A7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D05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Pr="009A7D05">
        <w:rPr>
          <w:rFonts w:ascii="Times New Roman" w:hAnsi="Times New Roman" w:cs="Times New Roman"/>
          <w:sz w:val="24"/>
          <w:szCs w:val="24"/>
        </w:rPr>
        <w:t>.</w:t>
      </w:r>
    </w:p>
    <w:p w14:paraId="3C1CA15A" w14:textId="77777777" w:rsidR="009A7D05" w:rsidRPr="009A7D05" w:rsidRDefault="009A7D05" w:rsidP="009A7D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9A7D05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      Consiliul Local al comunei Nădrag </w:t>
      </w:r>
      <w:proofErr w:type="spellStart"/>
      <w:r w:rsidRPr="009A7D05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judeţul</w:t>
      </w:r>
      <w:proofErr w:type="spellEnd"/>
      <w:r w:rsidRPr="009A7D05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9A7D05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Timiş</w:t>
      </w:r>
      <w:proofErr w:type="spellEnd"/>
      <w:r w:rsidRPr="009A7D05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Pr="009A7D05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;</w:t>
      </w:r>
    </w:p>
    <w:p w14:paraId="3166CD77" w14:textId="77777777" w:rsidR="009A7D05" w:rsidRPr="009A7D05" w:rsidRDefault="009A7D05" w:rsidP="009A7D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9A7D05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             Av</w:t>
      </w:r>
      <w:proofErr w:type="spellStart"/>
      <w:r w:rsidRPr="009A7D05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ând</w:t>
      </w:r>
      <w:proofErr w:type="spellEnd"/>
      <w:r w:rsidRPr="009A7D05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în vedere solicitarea de cumpărare a apartamentelor proprietate a Primăriei Nădrag, solicitare formulată de mai </w:t>
      </w:r>
      <w:proofErr w:type="spellStart"/>
      <w:r w:rsidRPr="009A7D05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mulţi</w:t>
      </w:r>
      <w:proofErr w:type="spellEnd"/>
      <w:r w:rsidRPr="009A7D05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titulari ai contractelor de închiriere a respectivelor </w:t>
      </w:r>
      <w:proofErr w:type="spellStart"/>
      <w:r w:rsidRPr="009A7D05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locuinţe</w:t>
      </w:r>
      <w:proofErr w:type="spellEnd"/>
      <w:r w:rsidRPr="009A7D05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.</w:t>
      </w:r>
    </w:p>
    <w:p w14:paraId="4FE52AEB" w14:textId="07EEA739" w:rsidR="009A7D05" w:rsidRPr="009A7D05" w:rsidRDefault="009A7D05" w:rsidP="009A7D05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val="it-IT" w:eastAsia="zh-CN"/>
          <w14:ligatures w14:val="none"/>
        </w:rPr>
      </w:pPr>
      <w:r w:rsidRPr="009A7D05">
        <w:rPr>
          <w:rFonts w:ascii="Times New Roman" w:eastAsia="SimSun" w:hAnsi="Times New Roman" w:cs="Times New Roman"/>
          <w:kern w:val="0"/>
          <w:sz w:val="24"/>
          <w:szCs w:val="24"/>
          <w:lang w:val="it-IT" w:eastAsia="zh-CN"/>
          <w14:ligatures w14:val="none"/>
        </w:rPr>
        <w:t xml:space="preserve">              Având în vedere referatul nr.</w:t>
      </w:r>
      <w:r w:rsidR="009F3EF4">
        <w:rPr>
          <w:rFonts w:ascii="Times New Roman" w:eastAsia="SimSun" w:hAnsi="Times New Roman" w:cs="Times New Roman"/>
          <w:kern w:val="0"/>
          <w:sz w:val="24"/>
          <w:szCs w:val="24"/>
          <w:lang w:val="it-IT" w:eastAsia="zh-CN"/>
          <w14:ligatures w14:val="none"/>
        </w:rPr>
        <w:t>242</w:t>
      </w:r>
      <w:r w:rsidRPr="009A7D05">
        <w:rPr>
          <w:rFonts w:ascii="Times New Roman" w:eastAsia="SimSun" w:hAnsi="Times New Roman" w:cs="Times New Roman"/>
          <w:kern w:val="0"/>
          <w:sz w:val="24"/>
          <w:szCs w:val="24"/>
          <w:lang w:val="it-IT" w:eastAsia="zh-CN"/>
          <w14:ligatures w14:val="none"/>
        </w:rPr>
        <w:t xml:space="preserve"> /2</w:t>
      </w:r>
      <w:r>
        <w:rPr>
          <w:rFonts w:ascii="Times New Roman" w:eastAsia="SimSun" w:hAnsi="Times New Roman" w:cs="Times New Roman"/>
          <w:kern w:val="0"/>
          <w:sz w:val="24"/>
          <w:szCs w:val="24"/>
          <w:lang w:val="it-IT" w:eastAsia="zh-CN"/>
          <w14:ligatures w14:val="none"/>
        </w:rPr>
        <w:t>3</w:t>
      </w:r>
      <w:r w:rsidRPr="009A7D05">
        <w:rPr>
          <w:rFonts w:ascii="Times New Roman" w:eastAsia="SimSun" w:hAnsi="Times New Roman" w:cs="Times New Roman"/>
          <w:kern w:val="0"/>
          <w:sz w:val="24"/>
          <w:szCs w:val="24"/>
          <w:lang w:val="it-IT" w:eastAsia="zh-CN"/>
          <w14:ligatures w14:val="none"/>
        </w:rPr>
        <w:t>.0</w:t>
      </w:r>
      <w:r>
        <w:rPr>
          <w:rFonts w:ascii="Times New Roman" w:eastAsia="SimSun" w:hAnsi="Times New Roman" w:cs="Times New Roman"/>
          <w:kern w:val="0"/>
          <w:sz w:val="24"/>
          <w:szCs w:val="24"/>
          <w:lang w:val="it-IT" w:eastAsia="zh-CN"/>
          <w14:ligatures w14:val="none"/>
        </w:rPr>
        <w:t>1</w:t>
      </w:r>
      <w:r w:rsidRPr="009A7D05">
        <w:rPr>
          <w:rFonts w:ascii="Times New Roman" w:eastAsia="SimSun" w:hAnsi="Times New Roman" w:cs="Times New Roman"/>
          <w:kern w:val="0"/>
          <w:sz w:val="24"/>
          <w:szCs w:val="24"/>
          <w:lang w:val="it-IT" w:eastAsia="zh-CN"/>
          <w14:ligatures w14:val="none"/>
        </w:rPr>
        <w:t>.202</w:t>
      </w:r>
      <w:r>
        <w:rPr>
          <w:rFonts w:ascii="Times New Roman" w:eastAsia="SimSun" w:hAnsi="Times New Roman" w:cs="Times New Roman"/>
          <w:kern w:val="0"/>
          <w:sz w:val="24"/>
          <w:szCs w:val="24"/>
          <w:lang w:val="it-IT" w:eastAsia="zh-CN"/>
          <w14:ligatures w14:val="none"/>
        </w:rPr>
        <w:t>5</w:t>
      </w:r>
      <w:r w:rsidRPr="009A7D05">
        <w:rPr>
          <w:rFonts w:ascii="Times New Roman" w:eastAsia="SimSun" w:hAnsi="Times New Roman" w:cs="Times New Roman"/>
          <w:kern w:val="0"/>
          <w:sz w:val="24"/>
          <w:szCs w:val="24"/>
          <w:lang w:val="it-IT" w:eastAsia="zh-CN"/>
          <w14:ligatures w14:val="none"/>
        </w:rPr>
        <w:t xml:space="preserve"> al primarului comunei Nădrag – iniţiator al proiectului de hotărâre;</w:t>
      </w:r>
    </w:p>
    <w:p w14:paraId="25AC474C" w14:textId="3EAAA1CA" w:rsidR="009A7D05" w:rsidRPr="009A7D05" w:rsidRDefault="009A7D05" w:rsidP="009A7D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9A7D05">
        <w:rPr>
          <w:rFonts w:ascii="Times New Roman" w:eastAsia="SimSun" w:hAnsi="Times New Roman" w:cs="Times New Roman"/>
          <w:kern w:val="0"/>
          <w:sz w:val="24"/>
          <w:szCs w:val="24"/>
          <w:lang w:val="it-IT" w:eastAsia="zh-CN"/>
          <w14:ligatures w14:val="none"/>
        </w:rPr>
        <w:t xml:space="preserve">              Av</w:t>
      </w:r>
      <w:proofErr w:type="spellStart"/>
      <w:r w:rsidRPr="009A7D05">
        <w:rPr>
          <w:rFonts w:ascii="Times New Roman" w:eastAsia="SimSun" w:hAnsi="Times New Roman" w:cs="Times New Roman"/>
          <w:kern w:val="0"/>
          <w:sz w:val="24"/>
          <w:szCs w:val="24"/>
          <w:lang w:val="ro-RO" w:eastAsia="zh-CN"/>
          <w14:ligatures w14:val="none"/>
        </w:rPr>
        <w:t>ând</w:t>
      </w:r>
      <w:proofErr w:type="spellEnd"/>
      <w:r w:rsidRPr="009A7D05">
        <w:rPr>
          <w:rFonts w:ascii="Times New Roman" w:eastAsia="SimSun" w:hAnsi="Times New Roman" w:cs="Times New Roman"/>
          <w:kern w:val="0"/>
          <w:sz w:val="24"/>
          <w:szCs w:val="24"/>
          <w:lang w:val="ro-RO" w:eastAsia="zh-CN"/>
          <w14:ligatures w14:val="none"/>
        </w:rPr>
        <w:t xml:space="preserve"> în vedere referatul  nr.</w:t>
      </w:r>
      <w:r w:rsidR="009F3EF4">
        <w:rPr>
          <w:rFonts w:ascii="Times New Roman" w:eastAsia="SimSun" w:hAnsi="Times New Roman" w:cs="Times New Roman"/>
          <w:kern w:val="0"/>
          <w:sz w:val="24"/>
          <w:szCs w:val="24"/>
          <w:lang w:val="ro-RO" w:eastAsia="zh-CN"/>
          <w14:ligatures w14:val="none"/>
        </w:rPr>
        <w:t xml:space="preserve">243 </w:t>
      </w:r>
      <w:r w:rsidRPr="009A7D05">
        <w:rPr>
          <w:rFonts w:ascii="Times New Roman" w:eastAsia="SimSun" w:hAnsi="Times New Roman" w:cs="Times New Roman"/>
          <w:kern w:val="0"/>
          <w:sz w:val="24"/>
          <w:szCs w:val="24"/>
          <w:lang w:val="ro-RO" w:eastAsia="zh-CN"/>
          <w14:ligatures w14:val="none"/>
        </w:rPr>
        <w:t>/ 2</w:t>
      </w:r>
      <w:r>
        <w:rPr>
          <w:rFonts w:ascii="Times New Roman" w:eastAsia="SimSun" w:hAnsi="Times New Roman" w:cs="Times New Roman"/>
          <w:kern w:val="0"/>
          <w:sz w:val="24"/>
          <w:szCs w:val="24"/>
          <w:lang w:val="ro-RO" w:eastAsia="zh-CN"/>
          <w14:ligatures w14:val="none"/>
        </w:rPr>
        <w:t>3</w:t>
      </w:r>
      <w:r w:rsidRPr="009A7D05">
        <w:rPr>
          <w:rFonts w:ascii="Times New Roman" w:eastAsia="SimSun" w:hAnsi="Times New Roman" w:cs="Times New Roman"/>
          <w:kern w:val="0"/>
          <w:sz w:val="24"/>
          <w:szCs w:val="24"/>
          <w:lang w:val="ro-RO" w:eastAsia="zh-CN"/>
          <w14:ligatures w14:val="none"/>
        </w:rPr>
        <w:t>.0</w:t>
      </w:r>
      <w:r>
        <w:rPr>
          <w:rFonts w:ascii="Times New Roman" w:eastAsia="SimSun" w:hAnsi="Times New Roman" w:cs="Times New Roman"/>
          <w:kern w:val="0"/>
          <w:sz w:val="24"/>
          <w:szCs w:val="24"/>
          <w:lang w:val="ro-RO" w:eastAsia="zh-CN"/>
          <w14:ligatures w14:val="none"/>
        </w:rPr>
        <w:t>1</w:t>
      </w:r>
      <w:r w:rsidRPr="009A7D05">
        <w:rPr>
          <w:rFonts w:ascii="Times New Roman" w:eastAsia="SimSun" w:hAnsi="Times New Roman" w:cs="Times New Roman"/>
          <w:kern w:val="0"/>
          <w:sz w:val="24"/>
          <w:szCs w:val="24"/>
          <w:lang w:val="ro-RO" w:eastAsia="zh-CN"/>
          <w14:ligatures w14:val="none"/>
        </w:rPr>
        <w:t>.202</w:t>
      </w:r>
      <w:r>
        <w:rPr>
          <w:rFonts w:ascii="Times New Roman" w:eastAsia="SimSun" w:hAnsi="Times New Roman" w:cs="Times New Roman"/>
          <w:kern w:val="0"/>
          <w:sz w:val="24"/>
          <w:szCs w:val="24"/>
          <w:lang w:val="ro-RO" w:eastAsia="zh-CN"/>
          <w14:ligatures w14:val="none"/>
        </w:rPr>
        <w:t>5</w:t>
      </w:r>
      <w:r w:rsidRPr="009A7D05">
        <w:rPr>
          <w:rFonts w:ascii="Times New Roman" w:eastAsia="SimSun" w:hAnsi="Times New Roman" w:cs="Times New Roman"/>
          <w:kern w:val="0"/>
          <w:sz w:val="24"/>
          <w:szCs w:val="24"/>
          <w:lang w:val="ro-RO" w:eastAsia="zh-CN"/>
          <w14:ligatures w14:val="none"/>
        </w:rPr>
        <w:t xml:space="preserve"> al compartimentului de specialitate;</w:t>
      </w:r>
    </w:p>
    <w:p w14:paraId="5D3804DA" w14:textId="60CE3CCE" w:rsidR="009A7D05" w:rsidRPr="009A7D05" w:rsidRDefault="009A7D05" w:rsidP="009A7D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9A7D05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             Având în vedere avizul favorabil nr.</w:t>
      </w:r>
      <w:r w:rsidR="009F3EF4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244 </w:t>
      </w:r>
      <w:r w:rsidRPr="009A7D05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/ 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3</w:t>
      </w:r>
      <w:r w:rsidRPr="009A7D05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.0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1</w:t>
      </w:r>
      <w:r w:rsidRPr="009A7D05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.202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5</w:t>
      </w:r>
      <w:r w:rsidRPr="009A7D05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al comisiei de specialitate a Consiliului Local;</w:t>
      </w:r>
    </w:p>
    <w:p w14:paraId="491EFBA8" w14:textId="52521B60" w:rsidR="009A7D05" w:rsidRPr="009A7D05" w:rsidRDefault="009A7D05" w:rsidP="009A7D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9A7D05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     Având în vedere valo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area</w:t>
      </w:r>
      <w:r w:rsidRPr="009A7D05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locuințe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i</w:t>
      </w:r>
      <w:r w:rsidRPr="009A7D05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stabilit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ă</w:t>
      </w:r>
      <w:r w:rsidRPr="009A7D05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prin rapo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rtul</w:t>
      </w:r>
      <w:r w:rsidRPr="009A7D05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de evaluare întocmit de evaluatorul autorizat Mita Dan, precum și costurile operațiunilor de evaluare.</w:t>
      </w:r>
    </w:p>
    <w:p w14:paraId="44A93B6A" w14:textId="77777777" w:rsidR="009A7D05" w:rsidRPr="009A7D05" w:rsidRDefault="009A7D05" w:rsidP="009A7D05">
      <w:pPr>
        <w:tabs>
          <w:tab w:val="left" w:pos="19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</w:pPr>
      <w:r w:rsidRPr="009A7D05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            Având în vedere prevederile art. 364 </w:t>
      </w:r>
      <w:r w:rsidRPr="009A7D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 xml:space="preserve">din </w:t>
      </w:r>
      <w:r w:rsidRPr="009A7D05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OUG nr.57/2019 – Codul administrativ.</w:t>
      </w:r>
    </w:p>
    <w:p w14:paraId="2B59341D" w14:textId="77777777" w:rsidR="009A7D05" w:rsidRPr="009A7D05" w:rsidRDefault="009A7D05" w:rsidP="009A7D05">
      <w:pPr>
        <w:tabs>
          <w:tab w:val="left" w:pos="19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</w:pPr>
      <w:r w:rsidRPr="009A7D05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            </w:t>
      </w:r>
      <w:proofErr w:type="spellStart"/>
      <w:r w:rsidRPr="009A7D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>În</w:t>
      </w:r>
      <w:proofErr w:type="spellEnd"/>
      <w:r w:rsidRPr="009A7D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 xml:space="preserve"> </w:t>
      </w:r>
      <w:proofErr w:type="spellStart"/>
      <w:r w:rsidRPr="009A7D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>temeiul</w:t>
      </w:r>
      <w:proofErr w:type="spellEnd"/>
      <w:r w:rsidRPr="009A7D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 xml:space="preserve"> </w:t>
      </w:r>
      <w:proofErr w:type="spellStart"/>
      <w:r w:rsidRPr="009A7D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>prevederilor</w:t>
      </w:r>
      <w:proofErr w:type="spellEnd"/>
      <w:r w:rsidRPr="009A7D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 xml:space="preserve"> art. 129 </w:t>
      </w:r>
      <w:proofErr w:type="spellStart"/>
      <w:r w:rsidRPr="009A7D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>alin</w:t>
      </w:r>
      <w:proofErr w:type="spellEnd"/>
      <w:r w:rsidRPr="009A7D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 xml:space="preserve">. (6) lit. b) </w:t>
      </w:r>
      <w:proofErr w:type="spellStart"/>
      <w:r w:rsidRPr="009A7D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>şi</w:t>
      </w:r>
      <w:proofErr w:type="spellEnd"/>
      <w:r w:rsidRPr="009A7D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 xml:space="preserve"> art.139 </w:t>
      </w:r>
      <w:proofErr w:type="spellStart"/>
      <w:r w:rsidRPr="009A7D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>alin</w:t>
      </w:r>
      <w:proofErr w:type="spellEnd"/>
      <w:r w:rsidRPr="009A7D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 xml:space="preserve"> . (2) din </w:t>
      </w:r>
      <w:r w:rsidRPr="009A7D05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OUG nr.57/2019 – Codul administrativ.</w:t>
      </w:r>
    </w:p>
    <w:p w14:paraId="183117E0" w14:textId="77777777" w:rsidR="009A7D05" w:rsidRPr="009A7D05" w:rsidRDefault="009A7D05" w:rsidP="009A7D05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</w:pPr>
      <w:r w:rsidRPr="009A7D05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ro-RO"/>
          <w14:ligatures w14:val="none"/>
        </w:rPr>
        <w:t xml:space="preserve">             </w:t>
      </w:r>
      <w:r w:rsidRPr="009A7D05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În temeiul art. 196 alin.(1) lit. a)  din OUG nr.57/2019 – Codul administrativ</w:t>
      </w:r>
    </w:p>
    <w:p w14:paraId="2E6DAFF6" w14:textId="77777777" w:rsidR="009A7D05" w:rsidRPr="009A7D05" w:rsidRDefault="009A7D05" w:rsidP="009A7D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41044410" w14:textId="77777777" w:rsidR="009A7D05" w:rsidRPr="009A7D05" w:rsidRDefault="009A7D05" w:rsidP="009A7D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9A7D05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                                               </w:t>
      </w:r>
      <w:r w:rsidRPr="009A7D05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H O T Ă R Ă Ş T E </w:t>
      </w:r>
      <w:r w:rsidRPr="009A7D05"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/>
          <w14:ligatures w14:val="none"/>
        </w:rPr>
        <w:t>:</w:t>
      </w:r>
      <w:r w:rsidRPr="009A7D05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</w:p>
    <w:p w14:paraId="5BB3EF87" w14:textId="74DC018F" w:rsidR="009A7D05" w:rsidRPr="009A7D05" w:rsidRDefault="009A7D05" w:rsidP="009A7D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/>
          <w14:ligatures w14:val="none"/>
        </w:rPr>
      </w:pPr>
      <w:r w:rsidRPr="009A7D05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</w:t>
      </w:r>
    </w:p>
    <w:p w14:paraId="2C921E05" w14:textId="037A2D22" w:rsidR="009A7D05" w:rsidRPr="009A7D05" w:rsidRDefault="009A7D05" w:rsidP="009A7D05">
      <w:pPr>
        <w:tabs>
          <w:tab w:val="left" w:pos="456"/>
          <w:tab w:val="center" w:pos="123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9A7D05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   </w:t>
      </w:r>
      <w:r w:rsidRPr="009A7D05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Art.1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</w:t>
      </w:r>
      <w:r w:rsidRPr="0073648B">
        <w:rPr>
          <w:rFonts w:ascii="Times New Roman" w:hAnsi="Times New Roman"/>
          <w:sz w:val="24"/>
          <w:szCs w:val="24"/>
          <w:lang w:val="ro-RO"/>
        </w:rPr>
        <w:t xml:space="preserve">Se aprobă </w:t>
      </w:r>
      <w:proofErr w:type="spellStart"/>
      <w:r w:rsidRPr="0073648B">
        <w:rPr>
          <w:rFonts w:ascii="Times New Roman" w:hAnsi="Times New Roman"/>
          <w:sz w:val="24"/>
          <w:szCs w:val="24"/>
        </w:rPr>
        <w:t>vânzarea</w:t>
      </w:r>
      <w:proofErr w:type="spellEnd"/>
      <w:r w:rsidRPr="0073648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3648B">
        <w:rPr>
          <w:rFonts w:ascii="Times New Roman" w:hAnsi="Times New Roman"/>
          <w:sz w:val="24"/>
          <w:szCs w:val="24"/>
        </w:rPr>
        <w:t>directă</w:t>
      </w:r>
      <w:proofErr w:type="spellEnd"/>
      <w:r w:rsidRPr="0073648B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imobilului</w:t>
      </w:r>
      <w:proofErr w:type="spellEnd"/>
      <w:r>
        <w:rPr>
          <w:rFonts w:ascii="Times New Roman" w:hAnsi="Times New Roman"/>
          <w:sz w:val="24"/>
          <w:szCs w:val="24"/>
        </w:rPr>
        <w:t xml:space="preserve"> casa, cu </w:t>
      </w:r>
      <w:proofErr w:type="spellStart"/>
      <w:r>
        <w:rPr>
          <w:rFonts w:ascii="Times New Roman" w:hAnsi="Times New Roman"/>
          <w:sz w:val="24"/>
          <w:szCs w:val="24"/>
        </w:rPr>
        <w:t>destinața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locuință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B73EA">
        <w:rPr>
          <w:rFonts w:ascii="Times New Roman" w:hAnsi="Times New Roman"/>
          <w:sz w:val="24"/>
          <w:szCs w:val="24"/>
        </w:rPr>
        <w:t>având</w:t>
      </w:r>
      <w:proofErr w:type="spellEnd"/>
      <w:r w:rsidRPr="000B73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73EA">
        <w:rPr>
          <w:rFonts w:ascii="Times New Roman" w:hAnsi="Times New Roman"/>
          <w:sz w:val="24"/>
          <w:szCs w:val="24"/>
        </w:rPr>
        <w:t>următoarele</w:t>
      </w:r>
      <w:proofErr w:type="spellEnd"/>
      <w:r w:rsidRPr="000B73EA">
        <w:rPr>
          <w:rFonts w:ascii="Times New Roman" w:hAnsi="Times New Roman"/>
          <w:sz w:val="24"/>
          <w:szCs w:val="24"/>
        </w:rPr>
        <w:t xml:space="preserve"> date de </w:t>
      </w:r>
      <w:proofErr w:type="spellStart"/>
      <w:r w:rsidRPr="000B73EA">
        <w:rPr>
          <w:rFonts w:ascii="Times New Roman" w:hAnsi="Times New Roman"/>
          <w:sz w:val="24"/>
          <w:szCs w:val="24"/>
        </w:rPr>
        <w:t>identificare</w:t>
      </w:r>
      <w:proofErr w:type="spellEnd"/>
      <w:r w:rsidRPr="000B73E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7D05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Casa P: CF 401854-C1 Nădrag, suprafața utilă 87,1 mp., suprafața construita 120 mp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; </w:t>
      </w:r>
      <w:r w:rsidRPr="009A7D05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Anexa casa : CF 401854-C2 Nădrag, suprafața construita 22 mp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; </w:t>
      </w:r>
      <w:r w:rsidRPr="009A7D05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Anexa casa : CF 401854-C3 Nădrag, suprafața construita 18 mp.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; </w:t>
      </w:r>
      <w:r w:rsidRPr="009A7D05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Anexa casa : CF 401854-C4 Nădrag, suprafața construita 12 m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p; </w:t>
      </w:r>
      <w:r w:rsidRPr="009A7D05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Teren : CF 401854 Nădrag, suprafața 1.931 mp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, </w:t>
      </w:r>
      <w:proofErr w:type="spellStart"/>
      <w:r w:rsidRPr="000B73EA">
        <w:rPr>
          <w:rFonts w:ascii="Times New Roman" w:hAnsi="Times New Roman"/>
          <w:sz w:val="24"/>
          <w:szCs w:val="24"/>
        </w:rPr>
        <w:t>proprietate</w:t>
      </w:r>
      <w:proofErr w:type="spellEnd"/>
      <w:r w:rsidRPr="000B73EA">
        <w:rPr>
          <w:rFonts w:ascii="Times New Roman" w:hAnsi="Times New Roman"/>
          <w:sz w:val="24"/>
          <w:szCs w:val="24"/>
        </w:rPr>
        <w:t xml:space="preserve"> </w:t>
      </w:r>
      <w:r w:rsidRPr="0073648B">
        <w:rPr>
          <w:rFonts w:ascii="Times New Roman" w:hAnsi="Times New Roman"/>
          <w:sz w:val="24"/>
          <w:szCs w:val="24"/>
        </w:rPr>
        <w:t xml:space="preserve">a UAT </w:t>
      </w:r>
      <w:proofErr w:type="spellStart"/>
      <w:r w:rsidRPr="0073648B">
        <w:rPr>
          <w:rFonts w:ascii="Times New Roman" w:hAnsi="Times New Roman"/>
          <w:sz w:val="24"/>
          <w:szCs w:val="24"/>
        </w:rPr>
        <w:t>Comuna</w:t>
      </w:r>
      <w:proofErr w:type="spellEnd"/>
      <w:r w:rsidRPr="007364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48B">
        <w:rPr>
          <w:rFonts w:ascii="Times New Roman" w:hAnsi="Times New Roman"/>
          <w:sz w:val="24"/>
          <w:szCs w:val="24"/>
        </w:rPr>
        <w:t>Nădrag</w:t>
      </w:r>
      <w:proofErr w:type="spellEnd"/>
      <w:r w:rsidRPr="0073648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3648B">
        <w:rPr>
          <w:rFonts w:ascii="Times New Roman" w:hAnsi="Times New Roman"/>
          <w:sz w:val="24"/>
          <w:szCs w:val="24"/>
        </w:rPr>
        <w:t>domeniul</w:t>
      </w:r>
      <w:proofErr w:type="spellEnd"/>
      <w:r w:rsidRPr="007364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48B">
        <w:rPr>
          <w:rFonts w:ascii="Times New Roman" w:hAnsi="Times New Roman"/>
          <w:sz w:val="24"/>
          <w:szCs w:val="24"/>
        </w:rPr>
        <w:t>privat</w:t>
      </w:r>
      <w:proofErr w:type="spellEnd"/>
      <w:r w:rsidRPr="0073648B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situată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Nădrag</w:t>
      </w:r>
      <w:proofErr w:type="spellEnd"/>
      <w:r>
        <w:rPr>
          <w:rFonts w:ascii="Times New Roman" w:hAnsi="Times New Roman"/>
          <w:sz w:val="24"/>
          <w:szCs w:val="24"/>
        </w:rPr>
        <w:t xml:space="preserve"> str. </w:t>
      </w:r>
      <w:proofErr w:type="spellStart"/>
      <w:r>
        <w:rPr>
          <w:rFonts w:ascii="Times New Roman" w:hAnsi="Times New Roman"/>
          <w:sz w:val="24"/>
          <w:szCs w:val="24"/>
        </w:rPr>
        <w:t>Liniștei</w:t>
      </w:r>
      <w:proofErr w:type="spellEnd"/>
      <w:r>
        <w:rPr>
          <w:rFonts w:ascii="Times New Roman" w:hAnsi="Times New Roman"/>
          <w:sz w:val="24"/>
          <w:szCs w:val="24"/>
        </w:rPr>
        <w:t xml:space="preserve"> nr.22, </w:t>
      </w:r>
      <w:proofErr w:type="spellStart"/>
      <w:r>
        <w:rPr>
          <w:rFonts w:ascii="Times New Roman" w:hAnsi="Times New Roman"/>
          <w:sz w:val="24"/>
          <w:szCs w:val="24"/>
        </w:rPr>
        <w:t>jud</w:t>
      </w:r>
      <w:proofErr w:type="spellEnd"/>
      <w:r>
        <w:rPr>
          <w:rFonts w:ascii="Times New Roman" w:hAnsi="Times New Roman"/>
          <w:sz w:val="24"/>
          <w:szCs w:val="24"/>
        </w:rPr>
        <w:t>. Timiș</w:t>
      </w:r>
    </w:p>
    <w:p w14:paraId="0230025B" w14:textId="61E56B9B" w:rsidR="009A7D05" w:rsidRPr="009A7D05" w:rsidRDefault="009A7D05" w:rsidP="009A7D05">
      <w:pPr>
        <w:tabs>
          <w:tab w:val="left" w:pos="50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A7D05">
        <w:rPr>
          <w:rFonts w:ascii="Times New Roman" w:hAnsi="Times New Roman"/>
          <w:b/>
          <w:bCs/>
          <w:sz w:val="24"/>
          <w:szCs w:val="24"/>
        </w:rPr>
        <w:t>Art.2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</w:t>
      </w:r>
      <w:r w:rsidRPr="0073648B">
        <w:rPr>
          <w:rFonts w:ascii="Times New Roman" w:hAnsi="Times New Roman"/>
          <w:sz w:val="24"/>
          <w:szCs w:val="24"/>
        </w:rPr>
        <w:t>alitatea</w:t>
      </w:r>
      <w:proofErr w:type="spellEnd"/>
      <w:r w:rsidRPr="0073648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3648B">
        <w:rPr>
          <w:rFonts w:ascii="Times New Roman" w:hAnsi="Times New Roman"/>
          <w:sz w:val="24"/>
          <w:szCs w:val="24"/>
        </w:rPr>
        <w:t>cumpărător</w:t>
      </w:r>
      <w:proofErr w:type="spellEnd"/>
      <w:r w:rsidRPr="007364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48B">
        <w:rPr>
          <w:rFonts w:ascii="Times New Roman" w:hAnsi="Times New Roman"/>
          <w:sz w:val="24"/>
          <w:szCs w:val="24"/>
        </w:rPr>
        <w:t>reveni</w:t>
      </w:r>
      <w:r>
        <w:rPr>
          <w:rFonts w:ascii="Times New Roman" w:hAnsi="Times New Roman"/>
          <w:sz w:val="24"/>
          <w:szCs w:val="24"/>
        </w:rPr>
        <w:t>ne</w:t>
      </w:r>
      <w:proofErr w:type="spellEnd"/>
      <w:r w:rsidRPr="007364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48B">
        <w:rPr>
          <w:rFonts w:ascii="Times New Roman" w:hAnsi="Times New Roman"/>
          <w:sz w:val="24"/>
          <w:szCs w:val="24"/>
        </w:rPr>
        <w:t>titular</w:t>
      </w:r>
      <w:r>
        <w:rPr>
          <w:rFonts w:ascii="Times New Roman" w:hAnsi="Times New Roman"/>
          <w:sz w:val="24"/>
          <w:szCs w:val="24"/>
        </w:rPr>
        <w:t>ului</w:t>
      </w:r>
      <w:proofErr w:type="spellEnd"/>
      <w:r w:rsidRPr="007364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48B">
        <w:rPr>
          <w:rFonts w:ascii="Times New Roman" w:hAnsi="Times New Roman"/>
          <w:sz w:val="24"/>
          <w:szCs w:val="24"/>
        </w:rPr>
        <w:t>contract</w:t>
      </w:r>
      <w:r>
        <w:rPr>
          <w:rFonts w:ascii="Times New Roman" w:hAnsi="Times New Roman"/>
          <w:sz w:val="24"/>
          <w:szCs w:val="24"/>
        </w:rPr>
        <w:t>u</w:t>
      </w:r>
      <w:r w:rsidRPr="0073648B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ui</w:t>
      </w:r>
      <w:proofErr w:type="spellEnd"/>
      <w:r w:rsidRPr="0073648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3648B">
        <w:rPr>
          <w:rFonts w:ascii="Times New Roman" w:hAnsi="Times New Roman"/>
          <w:sz w:val="24"/>
          <w:szCs w:val="24"/>
        </w:rPr>
        <w:t>închiriere</w:t>
      </w:r>
      <w:proofErr w:type="spellEnd"/>
      <w:r w:rsidRPr="007364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48B">
        <w:rPr>
          <w:rFonts w:ascii="Times New Roman" w:hAnsi="Times New Roman"/>
          <w:sz w:val="24"/>
          <w:szCs w:val="24"/>
        </w:rPr>
        <w:t>încheiat</w:t>
      </w:r>
      <w:proofErr w:type="spellEnd"/>
      <w:r w:rsidRPr="0073648B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73648B">
        <w:rPr>
          <w:rFonts w:ascii="Times New Roman" w:hAnsi="Times New Roman"/>
          <w:sz w:val="24"/>
          <w:szCs w:val="24"/>
        </w:rPr>
        <w:t>Primăria</w:t>
      </w:r>
      <w:proofErr w:type="spellEnd"/>
      <w:r w:rsidRPr="007364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48B">
        <w:rPr>
          <w:rFonts w:ascii="Times New Roman" w:hAnsi="Times New Roman"/>
          <w:sz w:val="24"/>
          <w:szCs w:val="24"/>
        </w:rPr>
        <w:t>Comunei</w:t>
      </w:r>
      <w:proofErr w:type="spellEnd"/>
      <w:r w:rsidRPr="007364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48B">
        <w:rPr>
          <w:rFonts w:ascii="Times New Roman" w:hAnsi="Times New Roman"/>
          <w:sz w:val="24"/>
          <w:szCs w:val="24"/>
        </w:rPr>
        <w:t>Nădrag</w:t>
      </w:r>
      <w:proofErr w:type="spellEnd"/>
      <w:r w:rsidRPr="0073648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3648B">
        <w:rPr>
          <w:rFonts w:ascii="Times New Roman" w:hAnsi="Times New Roman"/>
          <w:sz w:val="24"/>
          <w:szCs w:val="24"/>
        </w:rPr>
        <w:t>pentru</w:t>
      </w:r>
      <w:proofErr w:type="spellEnd"/>
      <w:r w:rsidRPr="0073648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3648B">
        <w:rPr>
          <w:rFonts w:ascii="Times New Roman" w:hAnsi="Times New Roman"/>
          <w:sz w:val="24"/>
          <w:szCs w:val="24"/>
        </w:rPr>
        <w:t>locuinț</w:t>
      </w:r>
      <w:r>
        <w:rPr>
          <w:rFonts w:ascii="Times New Roman" w:hAnsi="Times New Roman"/>
          <w:sz w:val="24"/>
          <w:szCs w:val="24"/>
        </w:rPr>
        <w:t>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120CC">
        <w:rPr>
          <w:rFonts w:ascii="Times New Roman" w:hAnsi="Times New Roman"/>
          <w:sz w:val="24"/>
          <w:szCs w:val="24"/>
        </w:rPr>
        <w:t>respectiv</w:t>
      </w:r>
      <w:proofErr w:type="spellEnd"/>
      <w:r>
        <w:rPr>
          <w:rFonts w:ascii="Times New Roman" w:hAnsi="Times New Roman"/>
          <w:sz w:val="24"/>
          <w:szCs w:val="24"/>
        </w:rPr>
        <w:t xml:space="preserve"> d-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r w:rsidRPr="0073648B">
        <w:rPr>
          <w:rFonts w:ascii="Times New Roman" w:hAnsi="Times New Roman"/>
          <w:sz w:val="24"/>
          <w:szCs w:val="24"/>
        </w:rPr>
        <w:t>.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7D05">
        <w:rPr>
          <w:rFonts w:ascii="Times New Roman" w:eastAsia="PMingLiU" w:hAnsi="Times New Roman" w:cs="Times New Roman"/>
          <w:sz w:val="24"/>
          <w:szCs w:val="24"/>
          <w:lang w:val="ro-RO"/>
        </w:rPr>
        <w:t>Curac</w:t>
      </w:r>
      <w:proofErr w:type="spellEnd"/>
      <w:r w:rsidRPr="009A7D05">
        <w:rPr>
          <w:rFonts w:ascii="Times New Roman" w:eastAsia="PMingLiU" w:hAnsi="Times New Roman" w:cs="Times New Roman"/>
          <w:sz w:val="24"/>
          <w:szCs w:val="24"/>
          <w:lang w:val="ro-RO"/>
        </w:rPr>
        <w:t xml:space="preserve"> Monalisa</w:t>
      </w:r>
      <w:r w:rsidR="006120CC">
        <w:rPr>
          <w:rFonts w:ascii="Times New Roman" w:eastAsia="PMingLiU" w:hAnsi="Times New Roman" w:cs="Times New Roman"/>
          <w:sz w:val="24"/>
          <w:szCs w:val="24"/>
          <w:lang w:val="ro-RO"/>
        </w:rPr>
        <w:t>.</w:t>
      </w:r>
    </w:p>
    <w:p w14:paraId="086771E9" w14:textId="194E717F" w:rsidR="006120CC" w:rsidRDefault="006120CC" w:rsidP="006120CC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Pr="0073648B">
        <w:rPr>
          <w:rFonts w:ascii="Times New Roman" w:hAnsi="Times New Roman"/>
          <w:b/>
          <w:sz w:val="24"/>
          <w:szCs w:val="24"/>
        </w:rPr>
        <w:t>Art.</w:t>
      </w:r>
      <w:r>
        <w:rPr>
          <w:rFonts w:ascii="Times New Roman" w:hAnsi="Times New Roman"/>
          <w:b/>
          <w:sz w:val="24"/>
          <w:szCs w:val="24"/>
        </w:rPr>
        <w:t>3</w:t>
      </w:r>
      <w:r w:rsidRPr="0073648B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73648B">
        <w:rPr>
          <w:rFonts w:ascii="Times New Roman" w:hAnsi="Times New Roman"/>
          <w:sz w:val="24"/>
          <w:szCs w:val="24"/>
        </w:rPr>
        <w:t>aprobă</w:t>
      </w:r>
      <w:proofErr w:type="spellEnd"/>
      <w:r w:rsidRPr="0073648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3648B">
        <w:rPr>
          <w:rFonts w:ascii="Times New Roman" w:hAnsi="Times New Roman"/>
          <w:sz w:val="24"/>
          <w:szCs w:val="24"/>
        </w:rPr>
        <w:t>preţul</w:t>
      </w:r>
      <w:proofErr w:type="spellEnd"/>
      <w:r w:rsidRPr="007364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48B">
        <w:rPr>
          <w:rFonts w:ascii="Times New Roman" w:hAnsi="Times New Roman"/>
          <w:sz w:val="24"/>
          <w:szCs w:val="24"/>
        </w:rPr>
        <w:t>vânzării</w:t>
      </w:r>
      <w:proofErr w:type="spellEnd"/>
      <w:r w:rsidRPr="007364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casei cu </w:t>
      </w:r>
      <w:proofErr w:type="spellStart"/>
      <w:r>
        <w:rPr>
          <w:rFonts w:ascii="Times New Roman" w:hAnsi="Times New Roman"/>
          <w:sz w:val="24"/>
          <w:szCs w:val="24"/>
        </w:rPr>
        <w:t>destinația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locuință</w:t>
      </w:r>
      <w:proofErr w:type="spellEnd"/>
      <w:r w:rsidRPr="0073648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3648B">
        <w:rPr>
          <w:rFonts w:ascii="Times New Roman" w:hAnsi="Times New Roman"/>
          <w:sz w:val="24"/>
          <w:szCs w:val="24"/>
        </w:rPr>
        <w:t>stabilit</w:t>
      </w:r>
      <w:proofErr w:type="spellEnd"/>
      <w:r w:rsidRPr="0073648B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Pr="0073648B">
        <w:rPr>
          <w:rFonts w:ascii="Times New Roman" w:hAnsi="Times New Roman"/>
          <w:sz w:val="24"/>
          <w:szCs w:val="24"/>
        </w:rPr>
        <w:t>baza</w:t>
      </w:r>
      <w:proofErr w:type="spellEnd"/>
      <w:r w:rsidRPr="0073648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3648B">
        <w:rPr>
          <w:rFonts w:ascii="Times New Roman" w:hAnsi="Times New Roman"/>
          <w:sz w:val="24"/>
          <w:szCs w:val="24"/>
        </w:rPr>
        <w:t>raportului</w:t>
      </w:r>
      <w:proofErr w:type="spellEnd"/>
      <w:r w:rsidRPr="0073648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3648B">
        <w:rPr>
          <w:rFonts w:ascii="Times New Roman" w:hAnsi="Times New Roman"/>
          <w:sz w:val="24"/>
          <w:szCs w:val="24"/>
        </w:rPr>
        <w:t>evaluare</w:t>
      </w:r>
      <w:proofErr w:type="spellEnd"/>
      <w:r w:rsidRPr="0073648B">
        <w:rPr>
          <w:rFonts w:ascii="Times New Roman" w:hAnsi="Times New Roman"/>
          <w:sz w:val="24"/>
          <w:szCs w:val="24"/>
        </w:rPr>
        <w:t xml:space="preserve"> </w:t>
      </w:r>
      <w:r w:rsidRPr="0073648B">
        <w:rPr>
          <w:rFonts w:ascii="Times New Roman" w:hAnsi="Times New Roman"/>
          <w:sz w:val="24"/>
          <w:szCs w:val="24"/>
          <w:lang w:val="ro-RO"/>
        </w:rPr>
        <w:t xml:space="preserve">întocmit de evaluatorul autorizat Mita Dan, </w:t>
      </w:r>
      <w:r>
        <w:rPr>
          <w:rFonts w:ascii="Times New Roman" w:hAnsi="Times New Roman"/>
          <w:sz w:val="24"/>
          <w:szCs w:val="24"/>
          <w:lang w:val="ro-RO"/>
        </w:rPr>
        <w:t>la valoarea de 112.600 lei.</w:t>
      </w:r>
    </w:p>
    <w:p w14:paraId="0389AD86" w14:textId="1CC0E78C" w:rsidR="006120CC" w:rsidRPr="00DA1411" w:rsidRDefault="006120CC" w:rsidP="006120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A1411">
        <w:rPr>
          <w:rFonts w:ascii="Times New Roman" w:hAnsi="Times New Roman"/>
          <w:sz w:val="24"/>
          <w:szCs w:val="24"/>
        </w:rPr>
        <w:t xml:space="preserve">           </w:t>
      </w:r>
      <w:r w:rsidRPr="00DA1411">
        <w:rPr>
          <w:rFonts w:ascii="Times New Roman" w:hAnsi="Times New Roman"/>
          <w:b/>
          <w:bCs/>
          <w:sz w:val="24"/>
          <w:szCs w:val="24"/>
        </w:rPr>
        <w:t>Art.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DA141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A1411">
        <w:rPr>
          <w:rFonts w:ascii="Times New Roman" w:hAnsi="Times New Roman"/>
          <w:sz w:val="24"/>
          <w:szCs w:val="24"/>
        </w:rPr>
        <w:t>Prețul</w:t>
      </w:r>
      <w:proofErr w:type="spellEnd"/>
      <w:r w:rsidRPr="00DA14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411">
        <w:rPr>
          <w:rFonts w:ascii="Times New Roman" w:hAnsi="Times New Roman"/>
          <w:sz w:val="24"/>
          <w:szCs w:val="24"/>
        </w:rPr>
        <w:t>imobilului</w:t>
      </w:r>
      <w:proofErr w:type="spellEnd"/>
      <w:r w:rsidRPr="00DA14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411">
        <w:rPr>
          <w:rFonts w:ascii="Times New Roman" w:hAnsi="Times New Roman"/>
          <w:sz w:val="24"/>
          <w:szCs w:val="24"/>
        </w:rPr>
        <w:t>poate</w:t>
      </w:r>
      <w:proofErr w:type="spellEnd"/>
      <w:r w:rsidRPr="00DA1411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DA1411">
        <w:rPr>
          <w:rFonts w:ascii="Times New Roman" w:hAnsi="Times New Roman"/>
          <w:sz w:val="24"/>
          <w:szCs w:val="24"/>
        </w:rPr>
        <w:t>achitat</w:t>
      </w:r>
      <w:proofErr w:type="spellEnd"/>
      <w:r w:rsidRPr="00DA1411">
        <w:rPr>
          <w:rFonts w:ascii="Times New Roman" w:hAnsi="Times New Roman"/>
          <w:sz w:val="24"/>
          <w:szCs w:val="24"/>
        </w:rPr>
        <w:t xml:space="preserve">  ( </w:t>
      </w:r>
      <w:proofErr w:type="spellStart"/>
      <w:r w:rsidRPr="00DA1411">
        <w:rPr>
          <w:rFonts w:ascii="Times New Roman" w:hAnsi="Times New Roman"/>
          <w:sz w:val="24"/>
          <w:szCs w:val="24"/>
        </w:rPr>
        <w:t>în</w:t>
      </w:r>
      <w:proofErr w:type="spellEnd"/>
      <w:r w:rsidRPr="00DA14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411">
        <w:rPr>
          <w:rFonts w:ascii="Times New Roman" w:hAnsi="Times New Roman"/>
          <w:sz w:val="24"/>
          <w:szCs w:val="24"/>
        </w:rPr>
        <w:t>funcție</w:t>
      </w:r>
      <w:proofErr w:type="spellEnd"/>
      <w:r w:rsidRPr="00DA141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A1411">
        <w:rPr>
          <w:rFonts w:ascii="Times New Roman" w:hAnsi="Times New Roman"/>
          <w:sz w:val="24"/>
          <w:szCs w:val="24"/>
        </w:rPr>
        <w:t>opțiunea</w:t>
      </w:r>
      <w:proofErr w:type="spellEnd"/>
      <w:r w:rsidRPr="00DA14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411">
        <w:rPr>
          <w:rFonts w:ascii="Times New Roman" w:hAnsi="Times New Roman"/>
          <w:sz w:val="24"/>
          <w:szCs w:val="24"/>
        </w:rPr>
        <w:t>cumpărătorului</w:t>
      </w:r>
      <w:proofErr w:type="spellEnd"/>
      <w:r w:rsidRPr="00DA1411">
        <w:rPr>
          <w:rFonts w:ascii="Times New Roman" w:hAnsi="Times New Roman"/>
          <w:sz w:val="24"/>
          <w:szCs w:val="24"/>
        </w:rPr>
        <w:t xml:space="preserve">)  </w:t>
      </w:r>
      <w:proofErr w:type="spellStart"/>
      <w:r w:rsidRPr="00DA1411">
        <w:rPr>
          <w:rFonts w:ascii="Times New Roman" w:hAnsi="Times New Roman"/>
          <w:sz w:val="24"/>
          <w:szCs w:val="24"/>
        </w:rPr>
        <w:t>într</w:t>
      </w:r>
      <w:proofErr w:type="spellEnd"/>
      <w:r w:rsidRPr="00DA1411">
        <w:rPr>
          <w:rFonts w:ascii="Times New Roman" w:hAnsi="Times New Roman"/>
          <w:sz w:val="24"/>
          <w:szCs w:val="24"/>
        </w:rPr>
        <w:t xml:space="preserve">-o </w:t>
      </w:r>
      <w:proofErr w:type="spellStart"/>
      <w:r w:rsidRPr="00DA1411">
        <w:rPr>
          <w:rFonts w:ascii="Times New Roman" w:hAnsi="Times New Roman"/>
          <w:sz w:val="24"/>
          <w:szCs w:val="24"/>
        </w:rPr>
        <w:t>singură</w:t>
      </w:r>
      <w:proofErr w:type="spellEnd"/>
      <w:r w:rsidRPr="00DA14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411">
        <w:rPr>
          <w:rFonts w:ascii="Times New Roman" w:hAnsi="Times New Roman"/>
          <w:sz w:val="24"/>
          <w:szCs w:val="24"/>
        </w:rPr>
        <w:t>tranșă</w:t>
      </w:r>
      <w:proofErr w:type="spellEnd"/>
      <w:r w:rsidRPr="00DA1411">
        <w:rPr>
          <w:rFonts w:ascii="Times New Roman" w:hAnsi="Times New Roman"/>
          <w:sz w:val="24"/>
          <w:szCs w:val="24"/>
        </w:rPr>
        <w:t xml:space="preserve"> la data </w:t>
      </w:r>
      <w:proofErr w:type="spellStart"/>
      <w:r w:rsidRPr="00DA1411">
        <w:rPr>
          <w:rFonts w:ascii="Times New Roman" w:hAnsi="Times New Roman"/>
          <w:sz w:val="24"/>
          <w:szCs w:val="24"/>
        </w:rPr>
        <w:t>semnării</w:t>
      </w:r>
      <w:proofErr w:type="spellEnd"/>
      <w:r w:rsidRPr="00DA14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411">
        <w:rPr>
          <w:rFonts w:ascii="Times New Roman" w:hAnsi="Times New Roman"/>
          <w:sz w:val="24"/>
          <w:szCs w:val="24"/>
        </w:rPr>
        <w:t>contractului</w:t>
      </w:r>
      <w:proofErr w:type="spellEnd"/>
      <w:r w:rsidRPr="00DA141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A1411">
        <w:rPr>
          <w:rFonts w:ascii="Times New Roman" w:hAnsi="Times New Roman"/>
          <w:sz w:val="24"/>
          <w:szCs w:val="24"/>
        </w:rPr>
        <w:t>vânzare</w:t>
      </w:r>
      <w:proofErr w:type="spellEnd"/>
      <w:r w:rsidRPr="00DA141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DA1411">
        <w:rPr>
          <w:rFonts w:ascii="Times New Roman" w:hAnsi="Times New Roman"/>
          <w:sz w:val="24"/>
          <w:szCs w:val="24"/>
        </w:rPr>
        <w:t>cumpărare</w:t>
      </w:r>
      <w:proofErr w:type="spellEnd"/>
      <w:r w:rsidRPr="00DA141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A1411">
        <w:rPr>
          <w:rFonts w:ascii="Times New Roman" w:hAnsi="Times New Roman"/>
          <w:sz w:val="24"/>
          <w:szCs w:val="24"/>
        </w:rPr>
        <w:t>sau</w:t>
      </w:r>
      <w:proofErr w:type="spellEnd"/>
      <w:r w:rsidRPr="00DA14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411">
        <w:rPr>
          <w:rFonts w:ascii="Times New Roman" w:hAnsi="Times New Roman"/>
          <w:sz w:val="24"/>
          <w:szCs w:val="24"/>
        </w:rPr>
        <w:t>în</w:t>
      </w:r>
      <w:proofErr w:type="spellEnd"/>
      <w:r w:rsidRPr="00DA1411">
        <w:rPr>
          <w:rFonts w:ascii="Times New Roman" w:hAnsi="Times New Roman"/>
          <w:sz w:val="24"/>
          <w:szCs w:val="24"/>
        </w:rPr>
        <w:t xml:space="preserve"> rate </w:t>
      </w:r>
      <w:proofErr w:type="spellStart"/>
      <w:r w:rsidRPr="00DA1411">
        <w:rPr>
          <w:rFonts w:ascii="Times New Roman" w:hAnsi="Times New Roman"/>
          <w:sz w:val="24"/>
          <w:szCs w:val="24"/>
        </w:rPr>
        <w:t>lunare</w:t>
      </w:r>
      <w:proofErr w:type="spellEnd"/>
      <w:r w:rsidRPr="00DA14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411">
        <w:rPr>
          <w:rFonts w:ascii="Times New Roman" w:hAnsi="Times New Roman"/>
          <w:sz w:val="24"/>
          <w:szCs w:val="24"/>
        </w:rPr>
        <w:t>egale</w:t>
      </w:r>
      <w:proofErr w:type="spellEnd"/>
      <w:r w:rsidRPr="00DA14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411">
        <w:rPr>
          <w:rFonts w:ascii="Times New Roman" w:hAnsi="Times New Roman"/>
          <w:sz w:val="24"/>
          <w:szCs w:val="24"/>
        </w:rPr>
        <w:t>ce</w:t>
      </w:r>
      <w:proofErr w:type="spellEnd"/>
      <w:r w:rsidRPr="00DA14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411">
        <w:rPr>
          <w:rFonts w:ascii="Times New Roman" w:hAnsi="Times New Roman"/>
          <w:sz w:val="24"/>
          <w:szCs w:val="24"/>
        </w:rPr>
        <w:t>vor</w:t>
      </w:r>
      <w:proofErr w:type="spellEnd"/>
      <w:r w:rsidRPr="00DA1411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DA1411">
        <w:rPr>
          <w:rFonts w:ascii="Times New Roman" w:hAnsi="Times New Roman"/>
          <w:sz w:val="24"/>
          <w:szCs w:val="24"/>
        </w:rPr>
        <w:t>achitate</w:t>
      </w:r>
      <w:proofErr w:type="spellEnd"/>
      <w:r w:rsidRPr="00DA1411">
        <w:rPr>
          <w:rFonts w:ascii="Times New Roman" w:hAnsi="Times New Roman"/>
          <w:sz w:val="24"/>
          <w:szCs w:val="24"/>
        </w:rPr>
        <w:t xml:space="preserve"> pe o </w:t>
      </w:r>
      <w:proofErr w:type="spellStart"/>
      <w:r w:rsidRPr="00DA1411">
        <w:rPr>
          <w:rFonts w:ascii="Times New Roman" w:hAnsi="Times New Roman"/>
          <w:sz w:val="24"/>
          <w:szCs w:val="24"/>
        </w:rPr>
        <w:t>perioadă</w:t>
      </w:r>
      <w:proofErr w:type="spellEnd"/>
      <w:r w:rsidRPr="00DA1411">
        <w:rPr>
          <w:rFonts w:ascii="Times New Roman" w:hAnsi="Times New Roman"/>
          <w:sz w:val="24"/>
          <w:szCs w:val="24"/>
        </w:rPr>
        <w:t xml:space="preserve"> de maxim </w:t>
      </w:r>
      <w:r>
        <w:rPr>
          <w:rFonts w:ascii="Times New Roman" w:hAnsi="Times New Roman"/>
          <w:sz w:val="24"/>
          <w:szCs w:val="24"/>
        </w:rPr>
        <w:t>4</w:t>
      </w:r>
      <w:r w:rsidRPr="00DA1411">
        <w:rPr>
          <w:rFonts w:ascii="Times New Roman" w:hAnsi="Times New Roman"/>
          <w:sz w:val="24"/>
          <w:szCs w:val="24"/>
        </w:rPr>
        <w:t xml:space="preserve"> ani </w:t>
      </w:r>
      <w:proofErr w:type="spellStart"/>
      <w:r w:rsidRPr="00DA1411">
        <w:rPr>
          <w:rFonts w:ascii="Times New Roman" w:hAnsi="Times New Roman"/>
          <w:sz w:val="24"/>
          <w:szCs w:val="24"/>
        </w:rPr>
        <w:t>începând</w:t>
      </w:r>
      <w:proofErr w:type="spellEnd"/>
      <w:r w:rsidRPr="00DA1411">
        <w:rPr>
          <w:rFonts w:ascii="Times New Roman" w:hAnsi="Times New Roman"/>
          <w:sz w:val="24"/>
          <w:szCs w:val="24"/>
        </w:rPr>
        <w:t xml:space="preserve"> cu data </w:t>
      </w:r>
      <w:proofErr w:type="spellStart"/>
      <w:r w:rsidRPr="00DA1411">
        <w:rPr>
          <w:rFonts w:ascii="Times New Roman" w:hAnsi="Times New Roman"/>
          <w:sz w:val="24"/>
          <w:szCs w:val="24"/>
        </w:rPr>
        <w:t>încheierii</w:t>
      </w:r>
      <w:proofErr w:type="spellEnd"/>
      <w:r w:rsidRPr="00DA14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411">
        <w:rPr>
          <w:rFonts w:ascii="Times New Roman" w:hAnsi="Times New Roman"/>
          <w:sz w:val="24"/>
          <w:szCs w:val="24"/>
        </w:rPr>
        <w:t>contractului</w:t>
      </w:r>
      <w:proofErr w:type="spellEnd"/>
      <w:r w:rsidRPr="00DA141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A1411">
        <w:rPr>
          <w:rFonts w:ascii="Times New Roman" w:hAnsi="Times New Roman"/>
          <w:sz w:val="24"/>
          <w:szCs w:val="24"/>
        </w:rPr>
        <w:t>vânzare</w:t>
      </w:r>
      <w:proofErr w:type="spellEnd"/>
      <w:r w:rsidRPr="00DA141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DA1411">
        <w:rPr>
          <w:rFonts w:ascii="Times New Roman" w:hAnsi="Times New Roman"/>
          <w:sz w:val="24"/>
          <w:szCs w:val="24"/>
        </w:rPr>
        <w:t>cumpărare</w:t>
      </w:r>
      <w:proofErr w:type="spellEnd"/>
      <w:r w:rsidRPr="00DA1411">
        <w:rPr>
          <w:rFonts w:ascii="Times New Roman" w:hAnsi="Times New Roman"/>
          <w:sz w:val="24"/>
          <w:szCs w:val="24"/>
        </w:rPr>
        <w:t>.</w:t>
      </w:r>
    </w:p>
    <w:p w14:paraId="53D291CB" w14:textId="356F5E3D" w:rsidR="006120CC" w:rsidRPr="00DA1411" w:rsidRDefault="006120CC" w:rsidP="006120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A1411">
        <w:rPr>
          <w:rFonts w:ascii="Times New Roman" w:hAnsi="Times New Roman"/>
          <w:sz w:val="24"/>
          <w:szCs w:val="24"/>
        </w:rPr>
        <w:t xml:space="preserve">           </w:t>
      </w:r>
      <w:r w:rsidRPr="00DA1411">
        <w:rPr>
          <w:rFonts w:ascii="Times New Roman" w:hAnsi="Times New Roman"/>
          <w:b/>
          <w:bCs/>
          <w:sz w:val="24"/>
          <w:szCs w:val="24"/>
        </w:rPr>
        <w:t>Art.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DA141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A1411">
        <w:rPr>
          <w:rFonts w:ascii="Times New Roman" w:hAnsi="Times New Roman"/>
          <w:sz w:val="24"/>
          <w:szCs w:val="24"/>
        </w:rPr>
        <w:t>În</w:t>
      </w:r>
      <w:proofErr w:type="spellEnd"/>
      <w:r w:rsidRPr="00DA14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411">
        <w:rPr>
          <w:rFonts w:ascii="Times New Roman" w:hAnsi="Times New Roman"/>
          <w:sz w:val="24"/>
          <w:szCs w:val="24"/>
        </w:rPr>
        <w:t>cazul</w:t>
      </w:r>
      <w:proofErr w:type="spellEnd"/>
      <w:r w:rsidRPr="00DA14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411">
        <w:rPr>
          <w:rFonts w:ascii="Times New Roman" w:hAnsi="Times New Roman"/>
          <w:sz w:val="24"/>
          <w:szCs w:val="24"/>
        </w:rPr>
        <w:t>achitării</w:t>
      </w:r>
      <w:proofErr w:type="spellEnd"/>
      <w:r w:rsidRPr="00DA14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411">
        <w:rPr>
          <w:rFonts w:ascii="Times New Roman" w:hAnsi="Times New Roman"/>
          <w:sz w:val="24"/>
          <w:szCs w:val="24"/>
        </w:rPr>
        <w:t>prețului</w:t>
      </w:r>
      <w:proofErr w:type="spellEnd"/>
      <w:r w:rsidRPr="00DA14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411">
        <w:rPr>
          <w:rFonts w:ascii="Times New Roman" w:hAnsi="Times New Roman"/>
          <w:sz w:val="24"/>
          <w:szCs w:val="24"/>
        </w:rPr>
        <w:t>în</w:t>
      </w:r>
      <w:proofErr w:type="spellEnd"/>
      <w:r w:rsidRPr="00DA1411">
        <w:rPr>
          <w:rFonts w:ascii="Times New Roman" w:hAnsi="Times New Roman"/>
          <w:sz w:val="24"/>
          <w:szCs w:val="24"/>
        </w:rPr>
        <w:t xml:space="preserve"> rate </w:t>
      </w:r>
      <w:proofErr w:type="spellStart"/>
      <w:r w:rsidRPr="00DA1411">
        <w:rPr>
          <w:rFonts w:ascii="Times New Roman" w:hAnsi="Times New Roman"/>
          <w:sz w:val="24"/>
          <w:szCs w:val="24"/>
        </w:rPr>
        <w:t>lunare</w:t>
      </w:r>
      <w:proofErr w:type="spellEnd"/>
      <w:r w:rsidRPr="00DA141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A1411">
        <w:rPr>
          <w:rFonts w:ascii="Times New Roman" w:hAnsi="Times New Roman"/>
          <w:sz w:val="24"/>
          <w:szCs w:val="24"/>
        </w:rPr>
        <w:t>prețul</w:t>
      </w:r>
      <w:proofErr w:type="spellEnd"/>
      <w:r w:rsidRPr="00DA14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411">
        <w:rPr>
          <w:rFonts w:ascii="Times New Roman" w:hAnsi="Times New Roman"/>
          <w:sz w:val="24"/>
          <w:szCs w:val="24"/>
        </w:rPr>
        <w:t>stabilit</w:t>
      </w:r>
      <w:proofErr w:type="spellEnd"/>
      <w:r w:rsidRPr="00DA1411">
        <w:rPr>
          <w:rFonts w:ascii="Times New Roman" w:hAnsi="Times New Roman"/>
          <w:sz w:val="24"/>
          <w:szCs w:val="24"/>
        </w:rPr>
        <w:t xml:space="preserve"> la art.2 </w:t>
      </w:r>
      <w:proofErr w:type="spellStart"/>
      <w:r w:rsidRPr="00DA1411">
        <w:rPr>
          <w:rFonts w:ascii="Times New Roman" w:hAnsi="Times New Roman"/>
          <w:sz w:val="24"/>
          <w:szCs w:val="24"/>
        </w:rPr>
        <w:t>va</w:t>
      </w:r>
      <w:proofErr w:type="spellEnd"/>
      <w:r w:rsidRPr="00DA1411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DA1411">
        <w:rPr>
          <w:rFonts w:ascii="Times New Roman" w:hAnsi="Times New Roman"/>
          <w:sz w:val="24"/>
          <w:szCs w:val="24"/>
        </w:rPr>
        <w:t>corectat</w:t>
      </w:r>
      <w:proofErr w:type="spellEnd"/>
      <w:r w:rsidRPr="00DA1411">
        <w:rPr>
          <w:rFonts w:ascii="Times New Roman" w:hAnsi="Times New Roman"/>
          <w:sz w:val="24"/>
          <w:szCs w:val="24"/>
        </w:rPr>
        <w:t xml:space="preserve"> cu rata </w:t>
      </w:r>
      <w:proofErr w:type="spellStart"/>
      <w:r w:rsidRPr="00DA1411">
        <w:rPr>
          <w:rFonts w:ascii="Times New Roman" w:hAnsi="Times New Roman"/>
          <w:sz w:val="24"/>
          <w:szCs w:val="24"/>
        </w:rPr>
        <w:t>inflației</w:t>
      </w:r>
      <w:proofErr w:type="spellEnd"/>
      <w:r w:rsidRPr="00DA14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411">
        <w:rPr>
          <w:rFonts w:ascii="Times New Roman" w:hAnsi="Times New Roman"/>
          <w:sz w:val="24"/>
          <w:szCs w:val="24"/>
        </w:rPr>
        <w:t>pentru</w:t>
      </w:r>
      <w:proofErr w:type="spellEnd"/>
      <w:r w:rsidRPr="00DA14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411">
        <w:rPr>
          <w:rFonts w:ascii="Times New Roman" w:hAnsi="Times New Roman"/>
          <w:sz w:val="24"/>
          <w:szCs w:val="24"/>
        </w:rPr>
        <w:t>perioada</w:t>
      </w:r>
      <w:proofErr w:type="spellEnd"/>
      <w:r w:rsidRPr="00DA141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A1411">
        <w:rPr>
          <w:rFonts w:ascii="Times New Roman" w:hAnsi="Times New Roman"/>
          <w:sz w:val="24"/>
          <w:szCs w:val="24"/>
        </w:rPr>
        <w:t>achitare</w:t>
      </w:r>
      <w:proofErr w:type="spellEnd"/>
      <w:r w:rsidRPr="00DA141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A1411">
        <w:rPr>
          <w:rFonts w:ascii="Times New Roman" w:hAnsi="Times New Roman"/>
          <w:sz w:val="24"/>
          <w:szCs w:val="24"/>
        </w:rPr>
        <w:t>iar</w:t>
      </w:r>
      <w:proofErr w:type="spellEnd"/>
      <w:r w:rsidRPr="00DA14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411">
        <w:rPr>
          <w:rFonts w:ascii="Times New Roman" w:hAnsi="Times New Roman"/>
          <w:sz w:val="24"/>
          <w:szCs w:val="24"/>
        </w:rPr>
        <w:t>eventualele</w:t>
      </w:r>
      <w:proofErr w:type="spellEnd"/>
      <w:r w:rsidRPr="00DA14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411">
        <w:rPr>
          <w:rFonts w:ascii="Times New Roman" w:hAnsi="Times New Roman"/>
          <w:sz w:val="24"/>
          <w:szCs w:val="24"/>
        </w:rPr>
        <w:t>diferenţe</w:t>
      </w:r>
      <w:proofErr w:type="spellEnd"/>
      <w:r w:rsidRPr="00DA14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411">
        <w:rPr>
          <w:rFonts w:ascii="Times New Roman" w:hAnsi="Times New Roman"/>
          <w:sz w:val="24"/>
          <w:szCs w:val="24"/>
        </w:rPr>
        <w:t>vor</w:t>
      </w:r>
      <w:proofErr w:type="spellEnd"/>
      <w:r w:rsidRPr="00DA1411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DA1411">
        <w:rPr>
          <w:rFonts w:ascii="Times New Roman" w:hAnsi="Times New Roman"/>
          <w:sz w:val="24"/>
          <w:szCs w:val="24"/>
        </w:rPr>
        <w:t>achitate</w:t>
      </w:r>
      <w:proofErr w:type="spellEnd"/>
      <w:r w:rsidRPr="00DA14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411">
        <w:rPr>
          <w:rFonts w:ascii="Times New Roman" w:hAnsi="Times New Roman"/>
          <w:sz w:val="24"/>
          <w:szCs w:val="24"/>
        </w:rPr>
        <w:t>odată</w:t>
      </w:r>
      <w:proofErr w:type="spellEnd"/>
      <w:r w:rsidRPr="00DA1411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DA1411">
        <w:rPr>
          <w:rFonts w:ascii="Times New Roman" w:hAnsi="Times New Roman"/>
          <w:sz w:val="24"/>
          <w:szCs w:val="24"/>
        </w:rPr>
        <w:t>plata</w:t>
      </w:r>
      <w:proofErr w:type="spellEnd"/>
      <w:r w:rsidRPr="00DA14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411">
        <w:rPr>
          <w:rFonts w:ascii="Times New Roman" w:hAnsi="Times New Roman"/>
          <w:sz w:val="24"/>
          <w:szCs w:val="24"/>
        </w:rPr>
        <w:t>ultimei</w:t>
      </w:r>
      <w:proofErr w:type="spellEnd"/>
      <w:r w:rsidRPr="00DA1411">
        <w:rPr>
          <w:rFonts w:ascii="Times New Roman" w:hAnsi="Times New Roman"/>
          <w:sz w:val="24"/>
          <w:szCs w:val="24"/>
        </w:rPr>
        <w:t xml:space="preserve"> rate </w:t>
      </w:r>
      <w:proofErr w:type="spellStart"/>
      <w:r w:rsidRPr="00DA1411">
        <w:rPr>
          <w:rFonts w:ascii="Times New Roman" w:hAnsi="Times New Roman"/>
          <w:sz w:val="24"/>
          <w:szCs w:val="24"/>
        </w:rPr>
        <w:t>lunare</w:t>
      </w:r>
      <w:proofErr w:type="spellEnd"/>
      <w:r w:rsidRPr="00DA1411">
        <w:rPr>
          <w:rFonts w:ascii="Times New Roman" w:hAnsi="Times New Roman"/>
          <w:sz w:val="24"/>
          <w:szCs w:val="24"/>
        </w:rPr>
        <w:t>.</w:t>
      </w:r>
      <w:r w:rsidRPr="00DA1411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03007B7" w14:textId="069BE255" w:rsidR="006120CC" w:rsidRDefault="006120CC" w:rsidP="006120CC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b/>
          <w:bCs/>
          <w:lang w:val="ro-RO"/>
        </w:rPr>
        <w:lastRenderedPageBreak/>
        <w:t xml:space="preserve">         </w:t>
      </w:r>
      <w:bookmarkStart w:id="0" w:name="_Hlk185240229"/>
      <w:r w:rsidRPr="008B7168">
        <w:rPr>
          <w:rFonts w:ascii="Times New Roman" w:hAnsi="Times New Roman"/>
          <w:b/>
          <w:bCs/>
          <w:sz w:val="24"/>
          <w:szCs w:val="24"/>
          <w:lang w:val="ro-RO"/>
        </w:rPr>
        <w:t>Art.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6</w:t>
      </w:r>
      <w:r w:rsidRPr="008B7168">
        <w:rPr>
          <w:rFonts w:ascii="Times New Roman" w:hAnsi="Times New Roman"/>
          <w:sz w:val="24"/>
          <w:szCs w:val="24"/>
          <w:lang w:val="ro-RO"/>
        </w:rPr>
        <w:t xml:space="preserve"> Se împuternicește primarul Comunei Nădrag dl. Muntean Liviu, pentru a semna contractul de vânzare – cumpărare pentru respectivul imobil.</w:t>
      </w:r>
    </w:p>
    <w:p w14:paraId="284B3AB6" w14:textId="0E92FC5A" w:rsidR="009A7D05" w:rsidRPr="009A7D05" w:rsidRDefault="006120CC" w:rsidP="006120CC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</w:t>
      </w:r>
      <w:r w:rsidRPr="006120CC">
        <w:rPr>
          <w:rFonts w:ascii="Times New Roman" w:hAnsi="Times New Roman"/>
          <w:b/>
          <w:bCs/>
          <w:sz w:val="24"/>
          <w:szCs w:val="24"/>
          <w:lang w:val="ro-RO"/>
        </w:rPr>
        <w:t>Art.7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 </w:t>
      </w:r>
      <w:r w:rsidRPr="006120CC">
        <w:rPr>
          <w:rFonts w:ascii="Times New Roman" w:hAnsi="Times New Roman"/>
          <w:sz w:val="24"/>
          <w:szCs w:val="24"/>
          <w:lang w:val="ro-RO"/>
        </w:rPr>
        <w:t>Prezenta Hotărâre abrogă  punctul 7 din Anexa nr. 1 și punctul 7 din Anexa nr. 2</w:t>
      </w:r>
      <w:r w:rsidRPr="006120CC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</w:t>
      </w:r>
      <w:r w:rsidRPr="009A7D05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la </w:t>
      </w:r>
      <w:r w:rsidRPr="006120CC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Hotărârea Consiliului Local al Comunei Nădrag</w:t>
      </w:r>
      <w:r w:rsidRPr="009A7D05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nr. 96/25.09.2</w:t>
      </w:r>
      <w:bookmarkEnd w:id="0"/>
      <w:r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024</w:t>
      </w:r>
    </w:p>
    <w:p w14:paraId="64F79A3F" w14:textId="1F1DC0A6" w:rsidR="00DC3940" w:rsidRDefault="009A7D05" w:rsidP="00DC394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7D0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  Art. 4  </w:t>
      </w:r>
      <w:proofErr w:type="spellStart"/>
      <w:r w:rsidRPr="009A7D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Prezenta</w:t>
      </w:r>
      <w:proofErr w:type="spellEnd"/>
      <w:r w:rsidRPr="009A7D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A7D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hotărâre</w:t>
      </w:r>
      <w:proofErr w:type="spellEnd"/>
      <w:r w:rsidRPr="009A7D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9A7D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fost</w:t>
      </w:r>
      <w:proofErr w:type="spellEnd"/>
      <w:r w:rsidRPr="009A7D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A7D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adoptată</w:t>
      </w:r>
      <w:proofErr w:type="spellEnd"/>
      <w:r w:rsidRPr="009A7D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 </w:t>
      </w:r>
      <w:r w:rsidR="009F3E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10 </w:t>
      </w:r>
      <w:proofErr w:type="spellStart"/>
      <w:r w:rsidRPr="009A7D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voturi</w:t>
      </w:r>
      <w:proofErr w:type="spellEnd"/>
      <w:r w:rsidRPr="009A7D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</w:t>
      </w:r>
      <w:proofErr w:type="spellStart"/>
      <w:r w:rsidRPr="009A7D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pentru</w:t>
      </w:r>
      <w:proofErr w:type="spellEnd"/>
      <w:r w:rsidRPr="009A7D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9A7D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fiind</w:t>
      </w:r>
      <w:proofErr w:type="spellEnd"/>
      <w:r w:rsidRPr="009A7D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A7D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prezenti</w:t>
      </w:r>
      <w:proofErr w:type="spellEnd"/>
      <w:r w:rsidR="009F3E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</w:t>
      </w:r>
      <w:r w:rsidRPr="009A7D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A7D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dintre</w:t>
      </w:r>
      <w:proofErr w:type="spellEnd"/>
      <w:r w:rsidRPr="009A7D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</w:t>
      </w:r>
      <w:proofErr w:type="spellStart"/>
      <w:r w:rsidRPr="009A7D05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ţi</w:t>
      </w:r>
      <w:proofErr w:type="spellEnd"/>
      <w:r w:rsidRPr="009A7D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A7D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cei</w:t>
      </w:r>
      <w:proofErr w:type="spellEnd"/>
      <w:r w:rsidRPr="009A7D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11 </w:t>
      </w:r>
      <w:proofErr w:type="spellStart"/>
      <w:r w:rsidRPr="009A7D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membri</w:t>
      </w:r>
      <w:proofErr w:type="spellEnd"/>
      <w:r w:rsidRPr="009A7D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ai </w:t>
      </w:r>
      <w:proofErr w:type="spellStart"/>
      <w:r w:rsidRPr="009A7D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consiliului</w:t>
      </w:r>
      <w:proofErr w:type="spellEnd"/>
      <w:r w:rsidRPr="009A7D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local. </w:t>
      </w:r>
    </w:p>
    <w:p w14:paraId="5E6CCAC1" w14:textId="7DBE2CAA" w:rsidR="009A7D05" w:rsidRPr="009A7D05" w:rsidRDefault="00DC3940" w:rsidP="00DC394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</w:t>
      </w:r>
      <w:r w:rsidR="009A7D05" w:rsidRPr="009A7D05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Art. 5  </w:t>
      </w:r>
      <w:r w:rsidR="009A7D05" w:rsidRPr="009A7D05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Prezenta hotărâre se comunică </w:t>
      </w:r>
      <w:r w:rsidR="009A7D05" w:rsidRPr="009A7D05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:</w:t>
      </w:r>
    </w:p>
    <w:p w14:paraId="0EAB3B10" w14:textId="77777777" w:rsidR="009A7D05" w:rsidRPr="009A7D05" w:rsidRDefault="009A7D05" w:rsidP="009A7D0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proofErr w:type="spellStart"/>
      <w:r w:rsidRPr="009A7D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Instituţiei</w:t>
      </w:r>
      <w:proofErr w:type="spellEnd"/>
      <w:r w:rsidRPr="009A7D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A7D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Prefectului</w:t>
      </w:r>
      <w:proofErr w:type="spellEnd"/>
      <w:r w:rsidRPr="009A7D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A7D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jude</w:t>
      </w:r>
      <w:r w:rsidRPr="009A7D05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ţ</w:t>
      </w:r>
      <w:proofErr w:type="spellEnd"/>
      <w:r w:rsidRPr="009A7D05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9A7D05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Timiş</w:t>
      </w:r>
      <w:proofErr w:type="spellEnd"/>
      <w:r w:rsidRPr="009A7D05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.</w:t>
      </w:r>
    </w:p>
    <w:p w14:paraId="5A058C55" w14:textId="77777777" w:rsidR="009A7D05" w:rsidRPr="009A7D05" w:rsidRDefault="009A7D05" w:rsidP="009A7D0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9A7D05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Primarului comunei Nădrag</w:t>
      </w:r>
    </w:p>
    <w:p w14:paraId="21E58993" w14:textId="77777777" w:rsidR="009A7D05" w:rsidRPr="009A7D05" w:rsidRDefault="009A7D05" w:rsidP="009A7D0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9A7D05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Contabilitate</w:t>
      </w:r>
    </w:p>
    <w:p w14:paraId="7DDB8711" w14:textId="77777777" w:rsidR="009A7D05" w:rsidRPr="009A7D05" w:rsidRDefault="009A7D05" w:rsidP="009A7D0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proofErr w:type="spellStart"/>
      <w:r w:rsidRPr="009A7D05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Afişare</w:t>
      </w:r>
      <w:proofErr w:type="spellEnd"/>
      <w:r w:rsidRPr="009A7D05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.                                                            </w:t>
      </w:r>
    </w:p>
    <w:p w14:paraId="69D99FFE" w14:textId="77777777" w:rsidR="009A7D05" w:rsidRPr="009A7D05" w:rsidRDefault="009A7D05" w:rsidP="009A7D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9A7D05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                                                                                               </w:t>
      </w:r>
      <w:proofErr w:type="spellStart"/>
      <w:r w:rsidRPr="009A7D05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Preşedinte</w:t>
      </w:r>
      <w:proofErr w:type="spellEnd"/>
      <w:r w:rsidRPr="009A7D05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9A7D05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şedinţă</w:t>
      </w:r>
      <w:proofErr w:type="spellEnd"/>
    </w:p>
    <w:p w14:paraId="5CDBC730" w14:textId="40591CD7" w:rsidR="009A7D05" w:rsidRPr="009A7D05" w:rsidRDefault="009A7D05" w:rsidP="009A7D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9A7D05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                                                                                             </w:t>
      </w:r>
      <w:r w:rsidR="009F3EF4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Pr="009A7D05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="009F3EF4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Lăzărescu Răzvan</w:t>
      </w:r>
    </w:p>
    <w:p w14:paraId="76755633" w14:textId="77777777" w:rsidR="009A7D05" w:rsidRPr="009A7D05" w:rsidRDefault="009A7D05" w:rsidP="009A7D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0E78D399" w14:textId="77777777" w:rsidR="009A7D05" w:rsidRPr="009A7D05" w:rsidRDefault="009A7D05" w:rsidP="009A7D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9A7D05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Contrasemnează secretar general : Wagner Dan Antoniu</w:t>
      </w:r>
    </w:p>
    <w:sectPr w:rsidR="009A7D05" w:rsidRPr="009A7D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E2EBE"/>
    <w:multiLevelType w:val="hybridMultilevel"/>
    <w:tmpl w:val="6B2E4BFA"/>
    <w:lvl w:ilvl="0" w:tplc="DD6AAF3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39370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714"/>
    <w:rsid w:val="000646CF"/>
    <w:rsid w:val="00470C84"/>
    <w:rsid w:val="00595401"/>
    <w:rsid w:val="006120CC"/>
    <w:rsid w:val="008023E6"/>
    <w:rsid w:val="00894714"/>
    <w:rsid w:val="009A7D05"/>
    <w:rsid w:val="009F3EF4"/>
    <w:rsid w:val="00A32408"/>
    <w:rsid w:val="00A949F4"/>
    <w:rsid w:val="00DC3940"/>
    <w:rsid w:val="00FD0999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6007"/>
  <w15:chartTrackingRefBased/>
  <w15:docId w15:val="{38FA69AE-34FB-4BD0-8ACB-0DA9A0290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C84"/>
  </w:style>
  <w:style w:type="paragraph" w:styleId="Titlu1">
    <w:name w:val="heading 1"/>
    <w:basedOn w:val="Normal"/>
    <w:next w:val="Normal"/>
    <w:link w:val="Titlu1Caracter"/>
    <w:uiPriority w:val="9"/>
    <w:qFormat/>
    <w:rsid w:val="00894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94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947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94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947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94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94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94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94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947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947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947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94714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94714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9471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9471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9471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9471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94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94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94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94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94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9471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94714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94714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947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94714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94714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39"/>
    <w:rsid w:val="009A7D05"/>
    <w:pPr>
      <w:spacing w:after="0" w:line="240" w:lineRule="auto"/>
    </w:pPr>
    <w:rPr>
      <w:kern w:val="0"/>
      <w:lang w:val="ro-RO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9A7D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l-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1191</Words>
  <Characters>6790</Characters>
  <Application>Microsoft Office Word</Application>
  <DocSecurity>0</DocSecurity>
  <Lines>56</Lines>
  <Paragraphs>15</Paragraphs>
  <ScaleCrop>false</ScaleCrop>
  <Company/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Promoter Nadrag</dc:creator>
  <cp:keywords/>
  <dc:description/>
  <cp:lastModifiedBy>Promoter Nadrag</cp:lastModifiedBy>
  <cp:revision>7</cp:revision>
  <dcterms:created xsi:type="dcterms:W3CDTF">2025-01-23T10:22:00Z</dcterms:created>
  <dcterms:modified xsi:type="dcterms:W3CDTF">2025-01-30T06:15:00Z</dcterms:modified>
</cp:coreProperties>
</file>