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A07A" w14:textId="77777777" w:rsidR="0067088B" w:rsidRDefault="0067088B" w:rsidP="0067088B">
      <w:pPr>
        <w:rPr>
          <w:i/>
          <w:lang w:val="ro-RO"/>
        </w:rPr>
      </w:pPr>
      <w:r>
        <w:rPr>
          <w:lang w:val="ro-RO"/>
        </w:rPr>
        <w:t xml:space="preserve">România                                                                                       </w:t>
      </w:r>
      <w:r>
        <w:rPr>
          <w:i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5B2131" w14:textId="77777777" w:rsidR="0067088B" w:rsidRDefault="0067088B" w:rsidP="0067088B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75152978" w14:textId="77777777" w:rsidR="0067088B" w:rsidRDefault="0067088B" w:rsidP="0067088B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  </w:t>
      </w:r>
    </w:p>
    <w:p w14:paraId="47E4C42C" w14:textId="77777777" w:rsidR="0067088B" w:rsidRDefault="0067088B" w:rsidP="0067088B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6B543" w14:textId="5B2AE36C" w:rsidR="0067088B" w:rsidRDefault="0067088B" w:rsidP="0067088B">
      <w:pPr>
        <w:jc w:val="center"/>
        <w:rPr>
          <w:b/>
          <w:lang w:val="ro-RO"/>
        </w:rPr>
      </w:pPr>
      <w:r>
        <w:rPr>
          <w:b/>
          <w:lang w:val="ro-RO"/>
        </w:rPr>
        <w:t>HOTĂRÂREA nr. 19</w:t>
      </w:r>
    </w:p>
    <w:p w14:paraId="69A486AE" w14:textId="1F881DFC" w:rsidR="0067088B" w:rsidRDefault="0067088B" w:rsidP="0067088B">
      <w:pPr>
        <w:jc w:val="center"/>
        <w:rPr>
          <w:b/>
          <w:lang w:val="ro-RO"/>
        </w:rPr>
      </w:pPr>
      <w:r>
        <w:rPr>
          <w:b/>
          <w:lang w:val="ro-RO"/>
        </w:rPr>
        <w:t>din 21 martie 2025</w:t>
      </w:r>
    </w:p>
    <w:p w14:paraId="67CFBC04" w14:textId="77777777" w:rsidR="0067088B" w:rsidRDefault="0067088B" w:rsidP="0067088B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</w:t>
      </w:r>
    </w:p>
    <w:p w14:paraId="276CDA7E" w14:textId="5EC75BA8" w:rsidR="0067088B" w:rsidRDefault="0067088B" w:rsidP="0067088B">
      <w:pPr>
        <w:jc w:val="both"/>
        <w:rPr>
          <w:lang w:val="ro-RO"/>
        </w:rPr>
      </w:pPr>
      <w:r>
        <w:rPr>
          <w:lang w:val="ro-RO"/>
        </w:rPr>
        <w:t xml:space="preserve">              Privind aprobarea  bugetului de venituri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cheltuieli al Consiliului Local al Comunei Nădrag pentru anul 2025. </w:t>
      </w:r>
    </w:p>
    <w:p w14:paraId="1606E2FA" w14:textId="77777777" w:rsidR="0067088B" w:rsidRDefault="0067088B" w:rsidP="0067088B">
      <w:pPr>
        <w:jc w:val="both"/>
        <w:rPr>
          <w:lang w:val="ro-RO"/>
        </w:rPr>
      </w:pPr>
    </w:p>
    <w:p w14:paraId="213E4413" w14:textId="77777777" w:rsidR="0067088B" w:rsidRDefault="0067088B" w:rsidP="0067088B">
      <w:pPr>
        <w:jc w:val="both"/>
        <w:rPr>
          <w:lang w:val="it-IT"/>
        </w:rPr>
      </w:pPr>
      <w:r>
        <w:rPr>
          <w:lang w:val="ro-RO"/>
        </w:rPr>
        <w:t xml:space="preserve"> 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6CC649AB" w14:textId="1DDF37EC" w:rsidR="0067088B" w:rsidRDefault="0067088B" w:rsidP="0067088B">
      <w:pPr>
        <w:jc w:val="both"/>
        <w:rPr>
          <w:lang w:val="ro-RO"/>
        </w:rPr>
      </w:pPr>
      <w:r>
        <w:rPr>
          <w:lang w:val="it-IT"/>
        </w:rPr>
        <w:t xml:space="preserve">              Având în vedere adresa DGFP Timiş  prin care se repartizează sumele defalcate din TVA pe anul 2025. </w:t>
      </w:r>
    </w:p>
    <w:p w14:paraId="0E050AE1" w14:textId="36FE82F7" w:rsidR="0067088B" w:rsidRDefault="0067088B" w:rsidP="0067088B">
      <w:pPr>
        <w:rPr>
          <w:lang w:val="it-IT"/>
        </w:rPr>
      </w:pPr>
      <w:r>
        <w:rPr>
          <w:lang w:val="it-IT"/>
        </w:rPr>
        <w:t xml:space="preserve">              Ţinând cont de prevederile Legii nr. 9/2025 privind bugetul de stat pe anul 2025 şi ale L</w:t>
      </w:r>
      <w:proofErr w:type="spellStart"/>
      <w:r>
        <w:rPr>
          <w:lang w:val="ro-RO"/>
        </w:rPr>
        <w:t>egii</w:t>
      </w:r>
      <w:proofErr w:type="spellEnd"/>
      <w:r>
        <w:rPr>
          <w:lang w:val="ro-RO"/>
        </w:rPr>
        <w:t xml:space="preserve"> nr. 273/2006</w:t>
      </w:r>
      <w:r>
        <w:rPr>
          <w:lang w:val="it-IT"/>
        </w:rPr>
        <w:t xml:space="preserve"> privind finanţele publice locale ;</w:t>
      </w:r>
    </w:p>
    <w:p w14:paraId="727F00A0" w14:textId="13353F0A" w:rsidR="0067088B" w:rsidRDefault="0067088B" w:rsidP="0067088B">
      <w:pPr>
        <w:rPr>
          <w:lang w:val="ro-RO"/>
        </w:rPr>
      </w:pPr>
      <w:r>
        <w:rPr>
          <w:lang w:val="it-IT"/>
        </w:rPr>
        <w:t xml:space="preserve">              Av</w:t>
      </w:r>
      <w:r>
        <w:rPr>
          <w:lang w:val="ro-RO"/>
        </w:rPr>
        <w:t>â</w:t>
      </w:r>
      <w:r>
        <w:rPr>
          <w:lang w:val="it-IT"/>
        </w:rPr>
        <w:t>nd în vedere referatul nr. 701/19.03.2025  al primarului comunei Nădrag – iniţiator al proiectului de hotărâre;</w:t>
      </w:r>
    </w:p>
    <w:p w14:paraId="0D47DE62" w14:textId="6EDB1053" w:rsidR="0067088B" w:rsidRDefault="0067088B" w:rsidP="0067088B">
      <w:pPr>
        <w:jc w:val="both"/>
        <w:rPr>
          <w:lang w:val="ro-RO"/>
        </w:rPr>
      </w:pPr>
      <w:r>
        <w:rPr>
          <w:lang w:val="it-IT"/>
        </w:rPr>
        <w:t xml:space="preserve"> 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referatul  nr. 702/ 19.03.2025 al compartimentului de specialitate; </w:t>
      </w:r>
    </w:p>
    <w:p w14:paraId="192B0A94" w14:textId="578CF3B6" w:rsidR="0067088B" w:rsidRDefault="0067088B" w:rsidP="0067088B">
      <w:pPr>
        <w:rPr>
          <w:lang w:val="it-IT"/>
        </w:rPr>
      </w:pPr>
      <w:r>
        <w:rPr>
          <w:lang w:val="it-IT"/>
        </w:rPr>
        <w:t xml:space="preserve">              Având în vedere avizul nr. 703 /19.03.2025 al comisiei de specialitate a consiliului local;</w:t>
      </w:r>
    </w:p>
    <w:p w14:paraId="2341935A" w14:textId="77777777" w:rsidR="0067088B" w:rsidRDefault="0067088B" w:rsidP="0067088B">
      <w:pPr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ro-RO" w:eastAsia="en-US"/>
        </w:rPr>
        <w:t xml:space="preserve">              Având în vedere că a fost îndeplinită procedura reglementată de prevederile Legii nr. 52/2003 privind </w:t>
      </w:r>
      <w:proofErr w:type="spellStart"/>
      <w:r>
        <w:rPr>
          <w:rFonts w:eastAsia="Times New Roman"/>
          <w:lang w:val="ro-RO" w:eastAsia="en-US"/>
        </w:rPr>
        <w:t>transparenţa</w:t>
      </w:r>
      <w:proofErr w:type="spellEnd"/>
      <w:r>
        <w:rPr>
          <w:rFonts w:eastAsia="Times New Roman"/>
          <w:lang w:val="ro-RO" w:eastAsia="en-US"/>
        </w:rPr>
        <w:t xml:space="preserve"> decizională în </w:t>
      </w:r>
      <w:proofErr w:type="spellStart"/>
      <w:r>
        <w:rPr>
          <w:rFonts w:eastAsia="Times New Roman"/>
          <w:lang w:val="ro-RO" w:eastAsia="en-US"/>
        </w:rPr>
        <w:t>administraţia</w:t>
      </w:r>
      <w:proofErr w:type="spellEnd"/>
      <w:r>
        <w:rPr>
          <w:rFonts w:eastAsia="Times New Roman"/>
          <w:lang w:val="ro-RO" w:eastAsia="en-US"/>
        </w:rPr>
        <w:t xml:space="preserve"> publică. </w:t>
      </w:r>
    </w:p>
    <w:p w14:paraId="25BEB764" w14:textId="77777777" w:rsidR="0067088B" w:rsidRDefault="0067088B" w:rsidP="0067088B">
      <w:pPr>
        <w:tabs>
          <w:tab w:val="left" w:pos="1988"/>
          <w:tab w:val="left" w:pos="2100"/>
        </w:tabs>
        <w:jc w:val="both"/>
        <w:rPr>
          <w:rFonts w:eastAsia="Times New Roman"/>
          <w:color w:val="FF0000"/>
          <w:lang w:eastAsia="en-US"/>
        </w:rPr>
      </w:pPr>
      <w:r>
        <w:rPr>
          <w:rFonts w:eastAsia="Times New Roman"/>
          <w:color w:val="000000"/>
          <w:lang w:eastAsia="ro-RO"/>
        </w:rPr>
        <w:t xml:space="preserve">               </w:t>
      </w:r>
      <w:proofErr w:type="spellStart"/>
      <w:r>
        <w:rPr>
          <w:rFonts w:eastAsia="Times New Roman"/>
          <w:color w:val="000000"/>
          <w:lang w:eastAsia="ro-RO"/>
        </w:rPr>
        <w:t>În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temeiul</w:t>
      </w:r>
      <w:proofErr w:type="spellEnd"/>
      <w:r>
        <w:rPr>
          <w:rFonts w:eastAsia="Times New Roman"/>
          <w:color w:val="000000"/>
          <w:lang w:eastAsia="ro-RO"/>
        </w:rPr>
        <w:t xml:space="preserve"> </w:t>
      </w:r>
      <w:proofErr w:type="spellStart"/>
      <w:r>
        <w:rPr>
          <w:rFonts w:eastAsia="Times New Roman"/>
          <w:color w:val="000000"/>
          <w:lang w:eastAsia="ro-RO"/>
        </w:rPr>
        <w:t>prevederilor</w:t>
      </w:r>
      <w:proofErr w:type="spellEnd"/>
      <w:r>
        <w:rPr>
          <w:rFonts w:eastAsia="Times New Roman"/>
          <w:color w:val="000000"/>
          <w:lang w:eastAsia="ro-RO"/>
        </w:rPr>
        <w:t xml:space="preserve"> art. 129 </w:t>
      </w:r>
      <w:proofErr w:type="spellStart"/>
      <w:r>
        <w:rPr>
          <w:rFonts w:eastAsia="Times New Roman"/>
          <w:color w:val="000000"/>
          <w:lang w:eastAsia="ro-RO"/>
        </w:rPr>
        <w:t>alin</w:t>
      </w:r>
      <w:proofErr w:type="spellEnd"/>
      <w:r>
        <w:rPr>
          <w:rFonts w:eastAsia="Times New Roman"/>
          <w:color w:val="000000"/>
          <w:lang w:eastAsia="ro-RO"/>
        </w:rPr>
        <w:t xml:space="preserve">.(4) lit. a) </w:t>
      </w:r>
      <w:proofErr w:type="spellStart"/>
      <w:r>
        <w:rPr>
          <w:rFonts w:eastAsia="Times New Roman"/>
          <w:color w:val="000000"/>
          <w:lang w:eastAsia="ro-RO"/>
        </w:rPr>
        <w:t>şi</w:t>
      </w:r>
      <w:proofErr w:type="spellEnd"/>
      <w:r>
        <w:rPr>
          <w:rFonts w:eastAsia="Times New Roman"/>
          <w:color w:val="000000"/>
          <w:lang w:eastAsia="ro-RO"/>
        </w:rPr>
        <w:t xml:space="preserve"> art.139 </w:t>
      </w:r>
      <w:proofErr w:type="spellStart"/>
      <w:r>
        <w:rPr>
          <w:rFonts w:eastAsia="Times New Roman"/>
          <w:color w:val="000000"/>
          <w:lang w:eastAsia="ro-RO"/>
        </w:rPr>
        <w:t>alin</w:t>
      </w:r>
      <w:proofErr w:type="spellEnd"/>
      <w:r>
        <w:rPr>
          <w:rFonts w:eastAsia="Times New Roman"/>
          <w:color w:val="000000"/>
          <w:lang w:eastAsia="ro-RO"/>
        </w:rPr>
        <w:t xml:space="preserve"> . (3) din </w:t>
      </w:r>
      <w:r>
        <w:rPr>
          <w:rFonts w:eastAsia="Times New Roman"/>
          <w:lang w:val="ro-RO" w:eastAsia="en-US"/>
        </w:rPr>
        <w:t>OUG nr.57/2019 – Codul administrativ.</w:t>
      </w:r>
    </w:p>
    <w:p w14:paraId="208E4D0C" w14:textId="77777777" w:rsidR="0067088B" w:rsidRDefault="0067088B" w:rsidP="0067088B">
      <w:pPr>
        <w:tabs>
          <w:tab w:val="left" w:pos="1134"/>
          <w:tab w:val="left" w:pos="2100"/>
        </w:tabs>
        <w:suppressAutoHyphens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FF0000"/>
          <w:lang w:val="ro-RO" w:eastAsia="en-US"/>
        </w:rPr>
        <w:t xml:space="preserve">             </w:t>
      </w:r>
      <w:r>
        <w:rPr>
          <w:rFonts w:eastAsia="Times New Roman"/>
          <w:lang w:val="ro-RO" w:eastAsia="en-US"/>
        </w:rPr>
        <w:t>În temeiul art. 196 alin.(1) lit. a)  din OUG nr.57/2019 – Codul administrativ</w:t>
      </w:r>
    </w:p>
    <w:p w14:paraId="0E2E9769" w14:textId="77777777" w:rsidR="0067088B" w:rsidRDefault="0067088B" w:rsidP="0067088B">
      <w:pPr>
        <w:jc w:val="both"/>
        <w:rPr>
          <w:rFonts w:eastAsia="Times New Roman"/>
          <w:lang w:val="ro-RO" w:eastAsia="en-US"/>
        </w:rPr>
      </w:pPr>
    </w:p>
    <w:p w14:paraId="2C7346A7" w14:textId="77777777" w:rsidR="0067088B" w:rsidRDefault="0067088B" w:rsidP="0067088B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5D6A2E49" w14:textId="07931521" w:rsidR="0067088B" w:rsidRDefault="0067088B" w:rsidP="0067088B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 </w:t>
      </w:r>
      <w:r>
        <w:rPr>
          <w:lang w:val="ro-RO"/>
        </w:rPr>
        <w:t xml:space="preserve">Se aprobă bugetul de venituri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cheltuieli al Consiliului Local Nădrag pentru anul 2025, anexat la prezenta, având următoarele prevederi totale :</w:t>
      </w:r>
    </w:p>
    <w:p w14:paraId="4D7E9A82" w14:textId="7879D1FC" w:rsidR="0067088B" w:rsidRDefault="0067088B" w:rsidP="0067088B">
      <w:pPr>
        <w:jc w:val="both"/>
        <w:rPr>
          <w:lang w:val="it-IT"/>
        </w:rPr>
      </w:pPr>
      <w:r>
        <w:rPr>
          <w:lang w:val="ro-RO"/>
        </w:rPr>
        <w:t xml:space="preserve">                         </w:t>
      </w:r>
      <w:r>
        <w:rPr>
          <w:lang w:val="it-IT"/>
        </w:rPr>
        <w:t xml:space="preserve">Venituri totale :  </w:t>
      </w:r>
      <w:r w:rsidR="00C706A4">
        <w:rPr>
          <w:lang w:val="it-IT"/>
        </w:rPr>
        <w:t>19.110,17</w:t>
      </w:r>
      <w:r>
        <w:rPr>
          <w:lang w:val="it-IT"/>
        </w:rPr>
        <w:t xml:space="preserve">  mii lei</w:t>
      </w:r>
    </w:p>
    <w:p w14:paraId="0CFA4DF6" w14:textId="0C33BAFC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Cheltuieli totale:</w:t>
      </w:r>
      <w:r w:rsidR="00C706A4">
        <w:rPr>
          <w:lang w:val="it-IT"/>
        </w:rPr>
        <w:t xml:space="preserve"> 20.052,28</w:t>
      </w:r>
      <w:r>
        <w:rPr>
          <w:lang w:val="it-IT"/>
        </w:rPr>
        <w:t xml:space="preserve"> mii lei.</w:t>
      </w:r>
    </w:p>
    <w:p w14:paraId="798D9CF2" w14:textId="73853557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Diferenţa dintre venituri şi cheltuieli în valoare de </w:t>
      </w:r>
      <w:r w:rsidR="00FB5288">
        <w:rPr>
          <w:lang w:val="it-IT"/>
        </w:rPr>
        <w:t>942,11</w:t>
      </w:r>
      <w:r>
        <w:rPr>
          <w:lang w:val="it-IT"/>
        </w:rPr>
        <w:t xml:space="preserve"> mii lei  o reprezintă excedentul anului precedent.</w:t>
      </w:r>
    </w:p>
    <w:p w14:paraId="48CAF42A" w14:textId="7A6E4136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>
        <w:rPr>
          <w:b/>
          <w:lang w:val="it-IT"/>
        </w:rPr>
        <w:t xml:space="preserve">Art. 2  </w:t>
      </w:r>
      <w:r>
        <w:rPr>
          <w:lang w:val="it-IT"/>
        </w:rPr>
        <w:t xml:space="preserve">Se aprobă lista cuprinzând obiectivele de investiţii ale Consiliului Local Nădrag în valoare totală de </w:t>
      </w:r>
      <w:r w:rsidR="00C706A4">
        <w:rPr>
          <w:lang w:val="it-IT"/>
        </w:rPr>
        <w:t>11.630</w:t>
      </w:r>
      <w:r>
        <w:rPr>
          <w:lang w:val="it-IT"/>
        </w:rPr>
        <w:t xml:space="preserve"> mii lei  pentru anul 2025, list</w:t>
      </w:r>
      <w:r>
        <w:rPr>
          <w:lang w:val="ro-RO"/>
        </w:rPr>
        <w:t xml:space="preserve">ă </w:t>
      </w:r>
      <w:r>
        <w:rPr>
          <w:lang w:val="it-IT"/>
        </w:rPr>
        <w:t>anexată la prezenta hotărâre.</w:t>
      </w:r>
    </w:p>
    <w:p w14:paraId="2D05B9AA" w14:textId="4C27DBCE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>
        <w:rPr>
          <w:b/>
          <w:lang w:val="it-IT"/>
        </w:rPr>
        <w:t xml:space="preserve">Art. 3  </w:t>
      </w:r>
      <w:r>
        <w:rPr>
          <w:lang w:val="it-IT"/>
        </w:rPr>
        <w:t>Se apro</w:t>
      </w:r>
      <w:r>
        <w:rPr>
          <w:lang w:val="ro-RO"/>
        </w:rPr>
        <w:t xml:space="preserve">bă bugetul de venituri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cheltuieli al</w:t>
      </w:r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>
        <w:rPr>
          <w:lang w:val="ro-RO"/>
        </w:rPr>
        <w:t xml:space="preserve"> pentru anul 2025 astfel </w:t>
      </w:r>
      <w:r>
        <w:rPr>
          <w:lang w:val="it-IT"/>
        </w:rPr>
        <w:t>:</w:t>
      </w:r>
    </w:p>
    <w:p w14:paraId="4FB07065" w14:textId="092AAC4C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Venituri totale :  </w:t>
      </w:r>
      <w:r w:rsidR="00C706A4">
        <w:rPr>
          <w:lang w:val="it-IT"/>
        </w:rPr>
        <w:t>558,17</w:t>
      </w:r>
      <w:r>
        <w:rPr>
          <w:lang w:val="it-IT"/>
        </w:rPr>
        <w:t xml:space="preserve"> mii lei</w:t>
      </w:r>
    </w:p>
    <w:p w14:paraId="3ED4B107" w14:textId="3DB0DF6C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Cheltuieli totale : </w:t>
      </w:r>
      <w:r w:rsidR="00C706A4">
        <w:rPr>
          <w:lang w:val="it-IT"/>
        </w:rPr>
        <w:t>558,17</w:t>
      </w:r>
      <w:r>
        <w:rPr>
          <w:lang w:val="it-IT"/>
        </w:rPr>
        <w:t xml:space="preserve">  mii lei</w:t>
      </w:r>
    </w:p>
    <w:p w14:paraId="00982753" w14:textId="77D4571D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>
        <w:rPr>
          <w:b/>
          <w:lang w:val="it-IT"/>
        </w:rPr>
        <w:t xml:space="preserve">Art. 4  </w:t>
      </w:r>
      <w:r>
        <w:rPr>
          <w:lang w:val="it-IT"/>
        </w:rPr>
        <w:t>Se apro</w:t>
      </w:r>
      <w:r>
        <w:rPr>
          <w:lang w:val="ro-RO"/>
        </w:rPr>
        <w:t xml:space="preserve">bă bugetul de venituri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cheltuieli al  </w:t>
      </w:r>
      <w:r>
        <w:rPr>
          <w:color w:val="000000"/>
          <w:lang w:val="ro-RO" w:eastAsia="ro-RO" w:bidi="ro-RO"/>
        </w:rPr>
        <w:t>Serviciului de salubrizare si administrare domeniu public al</w:t>
      </w:r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>
        <w:rPr>
          <w:lang w:val="ro-RO"/>
        </w:rPr>
        <w:t xml:space="preserve"> pentru anul 2025 astfel </w:t>
      </w:r>
      <w:r>
        <w:rPr>
          <w:lang w:val="it-IT"/>
        </w:rPr>
        <w:t>:</w:t>
      </w:r>
    </w:p>
    <w:p w14:paraId="68293D18" w14:textId="31AA9096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Venituri totale :  </w:t>
      </w:r>
      <w:r w:rsidR="00C706A4">
        <w:rPr>
          <w:lang w:val="it-IT"/>
        </w:rPr>
        <w:t>616</w:t>
      </w:r>
      <w:r>
        <w:rPr>
          <w:lang w:val="it-IT"/>
        </w:rPr>
        <w:t xml:space="preserve"> mii lei</w:t>
      </w:r>
    </w:p>
    <w:p w14:paraId="1119A66D" w14:textId="3DC270FD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Cheltuieli totale : </w:t>
      </w:r>
      <w:r w:rsidR="00C706A4">
        <w:rPr>
          <w:lang w:val="it-IT"/>
        </w:rPr>
        <w:t>616</w:t>
      </w:r>
      <w:r>
        <w:rPr>
          <w:lang w:val="it-IT"/>
        </w:rPr>
        <w:t xml:space="preserve">  mii lei.</w:t>
      </w:r>
    </w:p>
    <w:p w14:paraId="20126756" w14:textId="4AAB8D05" w:rsidR="0067088B" w:rsidRDefault="0067088B" w:rsidP="0067088B">
      <w:pPr>
        <w:jc w:val="both"/>
        <w:rPr>
          <w:lang w:val="ro-RO"/>
        </w:rPr>
      </w:pPr>
      <w:r>
        <w:rPr>
          <w:lang w:val="it-IT"/>
        </w:rPr>
        <w:t xml:space="preserve">            </w:t>
      </w:r>
      <w:r>
        <w:rPr>
          <w:b/>
          <w:lang w:val="it-IT"/>
        </w:rPr>
        <w:t xml:space="preserve">Art.5   </w:t>
      </w:r>
      <w:r>
        <w:rPr>
          <w:lang w:val="it-IT"/>
        </w:rPr>
        <w:t>Se aprob</w:t>
      </w:r>
      <w:r>
        <w:rPr>
          <w:lang w:val="ro-RO"/>
        </w:rPr>
        <w:t xml:space="preserve">ă bugetul pentru activitatea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 venituri proprii pentru anul 2025 astfel:</w:t>
      </w:r>
    </w:p>
    <w:p w14:paraId="7D130982" w14:textId="58F5C2E5" w:rsidR="0067088B" w:rsidRDefault="0067088B" w:rsidP="0067088B">
      <w:pPr>
        <w:jc w:val="both"/>
        <w:rPr>
          <w:lang w:val="it-IT"/>
        </w:rPr>
      </w:pPr>
      <w:r>
        <w:rPr>
          <w:b/>
          <w:lang w:val="ro-RO"/>
        </w:rPr>
        <w:t xml:space="preserve">                          </w:t>
      </w:r>
      <w:r>
        <w:rPr>
          <w:lang w:val="it-IT"/>
        </w:rPr>
        <w:t xml:space="preserve">Venituri totale :  </w:t>
      </w:r>
      <w:r w:rsidR="00C706A4">
        <w:rPr>
          <w:lang w:val="it-IT"/>
        </w:rPr>
        <w:t xml:space="preserve">20,00 </w:t>
      </w:r>
      <w:r>
        <w:rPr>
          <w:lang w:val="it-IT"/>
        </w:rPr>
        <w:t xml:space="preserve"> mii lei</w:t>
      </w:r>
    </w:p>
    <w:p w14:paraId="5E60B410" w14:textId="4BFF6492" w:rsidR="0067088B" w:rsidRDefault="0067088B" w:rsidP="0067088B">
      <w:pPr>
        <w:jc w:val="both"/>
        <w:rPr>
          <w:lang w:val="it-IT"/>
        </w:rPr>
      </w:pPr>
      <w:r>
        <w:rPr>
          <w:lang w:val="it-IT"/>
        </w:rPr>
        <w:t xml:space="preserve">                         </w:t>
      </w:r>
      <w:r w:rsidR="008E05B6">
        <w:rPr>
          <w:lang w:val="it-IT"/>
        </w:rPr>
        <w:t xml:space="preserve"> </w:t>
      </w:r>
      <w:r>
        <w:rPr>
          <w:lang w:val="it-IT"/>
        </w:rPr>
        <w:t xml:space="preserve">Cheltuieli totale : </w:t>
      </w:r>
      <w:r w:rsidR="00C706A4">
        <w:rPr>
          <w:lang w:val="it-IT"/>
        </w:rPr>
        <w:t>83,45</w:t>
      </w:r>
      <w:r>
        <w:rPr>
          <w:lang w:val="it-IT"/>
        </w:rPr>
        <w:t xml:space="preserve"> mii lei.</w:t>
      </w:r>
    </w:p>
    <w:p w14:paraId="6CD6DCE0" w14:textId="7E64548E" w:rsidR="00D76537" w:rsidRDefault="00D76537" w:rsidP="0067088B">
      <w:pPr>
        <w:jc w:val="both"/>
        <w:rPr>
          <w:lang w:val="it-IT"/>
        </w:rPr>
      </w:pPr>
      <w:r>
        <w:rPr>
          <w:lang w:val="it-IT"/>
        </w:rPr>
        <w:lastRenderedPageBreak/>
        <w:t xml:space="preserve">           Diferenţa dintre venituri şi cheltuieli în valoare de 63,45 mii lei  o reprezintă excedentul anului precedent.</w:t>
      </w:r>
    </w:p>
    <w:p w14:paraId="3EE8C31F" w14:textId="64A24ECA" w:rsidR="0067088B" w:rsidRDefault="0067088B" w:rsidP="0067088B">
      <w:pPr>
        <w:jc w:val="both"/>
        <w:rPr>
          <w:lang w:val="ro-RO"/>
        </w:rPr>
      </w:pPr>
      <w:r>
        <w:rPr>
          <w:lang w:val="it-IT"/>
        </w:rPr>
        <w:t xml:space="preserve">           </w:t>
      </w:r>
      <w:r>
        <w:rPr>
          <w:b/>
          <w:lang w:val="ro-RO"/>
        </w:rPr>
        <w:t xml:space="preserve"> Art. </w:t>
      </w:r>
      <w:r w:rsidR="00840C17">
        <w:rPr>
          <w:b/>
          <w:lang w:val="ro-RO"/>
        </w:rPr>
        <w:t>6</w:t>
      </w:r>
      <w:r>
        <w:rPr>
          <w:b/>
          <w:lang w:val="ro-RO"/>
        </w:rPr>
        <w:t xml:space="preserve">  </w:t>
      </w:r>
      <w:r>
        <w:rPr>
          <w:lang w:val="ro-RO"/>
        </w:rPr>
        <w:t xml:space="preserve">Prezenta hotărâre a fost adoptată cu </w:t>
      </w:r>
      <w:r w:rsidR="00651382">
        <w:rPr>
          <w:lang w:val="ro-RO"/>
        </w:rPr>
        <w:t>11</w:t>
      </w:r>
      <w:r>
        <w:rPr>
          <w:lang w:val="ro-RO"/>
        </w:rPr>
        <w:t xml:space="preserve"> voturi pentru, fiind </w:t>
      </w:r>
      <w:proofErr w:type="spellStart"/>
      <w:r>
        <w:rPr>
          <w:lang w:val="ro-RO"/>
        </w:rPr>
        <w:t>prezenţi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toţi</w:t>
      </w:r>
      <w:proofErr w:type="spellEnd"/>
      <w:r>
        <w:rPr>
          <w:lang w:val="ro-RO"/>
        </w:rPr>
        <w:t xml:space="preserve"> cei 11 membri ai consiliului local. </w:t>
      </w:r>
    </w:p>
    <w:p w14:paraId="02925907" w14:textId="216CEBD8" w:rsidR="0067088B" w:rsidRDefault="0067088B" w:rsidP="0067088B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</w:t>
      </w:r>
      <w:r w:rsidR="00840C17">
        <w:rPr>
          <w:b/>
          <w:lang w:val="ro-RO"/>
        </w:rPr>
        <w:t>7</w:t>
      </w:r>
      <w:r>
        <w:rPr>
          <w:b/>
          <w:lang w:val="ro-RO"/>
        </w:rPr>
        <w:t xml:space="preserve">  </w:t>
      </w:r>
      <w:r>
        <w:rPr>
          <w:lang w:val="ro-RO"/>
        </w:rPr>
        <w:t>Prezenta hotărâre se comunică :</w:t>
      </w:r>
    </w:p>
    <w:p w14:paraId="436E1013" w14:textId="77777777" w:rsidR="0067088B" w:rsidRDefault="0067088B" w:rsidP="0067088B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-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</w:p>
    <w:p w14:paraId="706B7B06" w14:textId="77777777" w:rsidR="0067088B" w:rsidRDefault="0067088B" w:rsidP="0067088B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665B8904" w14:textId="77777777" w:rsidR="0067088B" w:rsidRDefault="0067088B" w:rsidP="0067088B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Contabilitate</w:t>
      </w:r>
    </w:p>
    <w:p w14:paraId="60A457C3" w14:textId="77777777" w:rsidR="0067088B" w:rsidRDefault="0067088B" w:rsidP="0067088B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 xml:space="preserve">.                                                </w:t>
      </w:r>
    </w:p>
    <w:p w14:paraId="1BC7B09B" w14:textId="77777777" w:rsidR="0067088B" w:rsidRDefault="0067088B" w:rsidP="0067088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</w:t>
      </w:r>
      <w:proofErr w:type="spellStart"/>
      <w:r>
        <w:rPr>
          <w:lang w:val="ro-RO"/>
        </w:rPr>
        <w:t>Preşedinte</w:t>
      </w:r>
      <w:proofErr w:type="spellEnd"/>
      <w:r>
        <w:rPr>
          <w:lang w:val="ro-RO"/>
        </w:rPr>
        <w:t xml:space="preserve"> şedinţă,</w:t>
      </w:r>
    </w:p>
    <w:p w14:paraId="56CED8D7" w14:textId="04FFE95C" w:rsidR="0067088B" w:rsidRDefault="0067088B" w:rsidP="0067088B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="006C7D22">
        <w:rPr>
          <w:lang w:val="ro-RO"/>
        </w:rPr>
        <w:t xml:space="preserve">   </w:t>
      </w:r>
      <w:r>
        <w:rPr>
          <w:lang w:val="ro-RO"/>
        </w:rPr>
        <w:t xml:space="preserve"> </w:t>
      </w:r>
      <w:r w:rsidR="006C7D22">
        <w:rPr>
          <w:rFonts w:eastAsia="Times New Roman"/>
        </w:rPr>
        <w:t>Lăzărescu Răzvan</w:t>
      </w:r>
    </w:p>
    <w:p w14:paraId="5861823A" w14:textId="77777777" w:rsidR="0067088B" w:rsidRDefault="0067088B" w:rsidP="0067088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</w:t>
      </w:r>
    </w:p>
    <w:p w14:paraId="2FCDC7E8" w14:textId="77777777" w:rsidR="0067088B" w:rsidRDefault="0067088B" w:rsidP="0067088B">
      <w:pPr>
        <w:rPr>
          <w:lang w:val="ro-RO"/>
        </w:rPr>
      </w:pPr>
      <w:r>
        <w:rPr>
          <w:lang w:val="ro-RO"/>
        </w:rPr>
        <w:t>Contrasemnează secretar general: Wagner Dan Antoniu</w:t>
      </w:r>
    </w:p>
    <w:p w14:paraId="047AEB26" w14:textId="77777777" w:rsidR="0067088B" w:rsidRDefault="0067088B" w:rsidP="0067088B">
      <w:pPr>
        <w:rPr>
          <w:lang w:val="ro-RO"/>
        </w:rPr>
      </w:pPr>
    </w:p>
    <w:p w14:paraId="7A9BB870" w14:textId="77777777" w:rsidR="0067088B" w:rsidRDefault="0067088B" w:rsidP="0067088B"/>
    <w:p w14:paraId="056A967E" w14:textId="77777777" w:rsidR="00FD0999" w:rsidRDefault="00FD0999"/>
    <w:sectPr w:rsidR="00FD0999" w:rsidSect="00840C17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9747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EF"/>
    <w:rsid w:val="0004677E"/>
    <w:rsid w:val="001044D0"/>
    <w:rsid w:val="001B02EF"/>
    <w:rsid w:val="00595401"/>
    <w:rsid w:val="00651382"/>
    <w:rsid w:val="0067088B"/>
    <w:rsid w:val="006C7D22"/>
    <w:rsid w:val="00840C17"/>
    <w:rsid w:val="008E05B6"/>
    <w:rsid w:val="009C4624"/>
    <w:rsid w:val="009E2D66"/>
    <w:rsid w:val="00A949F4"/>
    <w:rsid w:val="00AC0A22"/>
    <w:rsid w:val="00C706A4"/>
    <w:rsid w:val="00D76537"/>
    <w:rsid w:val="00E859F3"/>
    <w:rsid w:val="00FB5288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BD7"/>
  <w15:chartTrackingRefBased/>
  <w15:docId w15:val="{CAB59F50-F06E-4B9D-860F-875B8C0C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8B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B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0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0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B0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0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0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0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0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02E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02E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B02E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02E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02E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02E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B0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B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B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B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B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B02E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B02E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B02E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B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B02E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B0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10</cp:revision>
  <dcterms:created xsi:type="dcterms:W3CDTF">2025-03-19T09:49:00Z</dcterms:created>
  <dcterms:modified xsi:type="dcterms:W3CDTF">2025-03-21T12:22:00Z</dcterms:modified>
</cp:coreProperties>
</file>