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6AE1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omânia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678B0CAF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Judeţul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Timiş</w:t>
      </w:r>
      <w:proofErr w:type="spellEnd"/>
    </w:p>
    <w:p w14:paraId="5C727256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Comuna Nădrag                                                                                                                                                        </w:t>
      </w:r>
    </w:p>
    <w:p w14:paraId="2D992223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Consiliul Local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BF6AD6" w14:textId="751B0961" w:rsidR="00AF02BB" w:rsidRPr="00AF02BB" w:rsidRDefault="00AF02BB" w:rsidP="00AF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HOTĂRÂREA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18</w:t>
      </w:r>
    </w:p>
    <w:p w14:paraId="58727094" w14:textId="1A654297" w:rsidR="00AF02BB" w:rsidRPr="00AF02BB" w:rsidRDefault="00AF02BB" w:rsidP="00AF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din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6</w:t>
      </w: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februarie</w:t>
      </w: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2025 </w:t>
      </w:r>
    </w:p>
    <w:p w14:paraId="3955B9A1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                             </w:t>
      </w:r>
    </w:p>
    <w:p w14:paraId="65A4FFF0" w14:textId="1F9FFE23" w:rsid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            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Privind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evaluarea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vederea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vânzării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D51B3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trei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terenuri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in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travilane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situate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localitatea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Nădrag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proprietatea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UAT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Nădrag,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FD1E657" w14:textId="77777777" w:rsid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C14F9F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E185F1A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Consiliul Local al comunei Nădrag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judeţul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Timiş 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;</w:t>
      </w:r>
    </w:p>
    <w:p w14:paraId="68054834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            Având în vedere necesitatea administrării eficiente a bunurilor imobile din patrimoniul Comunei Nădrag;</w:t>
      </w:r>
    </w:p>
    <w:p w14:paraId="43F2C23E" w14:textId="77777777" w:rsidR="00AF02BB" w:rsidRPr="00AF02BB" w:rsidRDefault="00AF02BB" w:rsidP="00AF02BB">
      <w:pPr>
        <w:spacing w:after="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it-IT" w:eastAsia="zh-CN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            </w:t>
      </w:r>
      <w:r w:rsidRPr="00AF02BB">
        <w:rPr>
          <w:rFonts w:ascii="Times New Roman" w:eastAsia="SimSun" w:hAnsi="Times New Roman" w:cs="Times New Roman"/>
          <w:kern w:val="0"/>
          <w:sz w:val="24"/>
          <w:szCs w:val="24"/>
          <w:lang w:val="it-IT" w:eastAsia="zh-CN"/>
          <w14:ligatures w14:val="none"/>
        </w:rPr>
        <w:t>Având în vedere referatul nr. 506 /24.02.2025 al primarului comunei Nădrag – iniţiator al proiectului de hotărâre;</w:t>
      </w:r>
    </w:p>
    <w:p w14:paraId="5312A781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F02BB">
        <w:rPr>
          <w:rFonts w:ascii="Times New Roman" w:eastAsia="SimSun" w:hAnsi="Times New Roman" w:cs="Times New Roman"/>
          <w:kern w:val="0"/>
          <w:sz w:val="24"/>
          <w:szCs w:val="24"/>
          <w:lang w:val="it-IT" w:eastAsia="zh-CN"/>
          <w14:ligatures w14:val="none"/>
        </w:rPr>
        <w:t xml:space="preserve">              Av</w:t>
      </w:r>
      <w:proofErr w:type="spellStart"/>
      <w:r w:rsidRPr="00AF02BB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>ând</w:t>
      </w:r>
      <w:proofErr w:type="spellEnd"/>
      <w:r w:rsidRPr="00AF02BB">
        <w:rPr>
          <w:rFonts w:ascii="Times New Roman" w:eastAsia="SimSun" w:hAnsi="Times New Roman" w:cs="Times New Roman"/>
          <w:kern w:val="0"/>
          <w:sz w:val="24"/>
          <w:szCs w:val="24"/>
          <w:lang w:val="ro-RO" w:eastAsia="zh-CN"/>
          <w14:ligatures w14:val="none"/>
        </w:rPr>
        <w:t xml:space="preserve"> în vedere referatul  nr.507 /24.02. 2025 al compartimentului de specialitate;</w:t>
      </w:r>
    </w:p>
    <w:p w14:paraId="2DAFD1FA" w14:textId="536624BE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it-IT" w:eastAsia="ro-RO"/>
          <w14:ligatures w14:val="none"/>
        </w:rPr>
        <w:t xml:space="preserve">              Având în vedere avizul favorabil nr. 508/24.02.2025 al comisiei de specialitate a Consiliului Local;</w:t>
      </w:r>
    </w:p>
    <w:p w14:paraId="75149431" w14:textId="77777777" w:rsidR="00AF02BB" w:rsidRPr="00AF02BB" w:rsidRDefault="00AF02BB" w:rsidP="00AF02BB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            Având în vedere prevederile art. 364 </w:t>
      </w:r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din 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OUG nr.57/2019 – Codul administrativ.</w:t>
      </w:r>
    </w:p>
    <w:p w14:paraId="31861DA7" w14:textId="77777777" w:rsidR="00AF02BB" w:rsidRPr="00AF02BB" w:rsidRDefault="00AF02BB" w:rsidP="00AF02BB">
      <w:pPr>
        <w:tabs>
          <w:tab w:val="left" w:pos="19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            </w:t>
      </w:r>
      <w:proofErr w:type="spellStart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temeiul</w:t>
      </w:r>
      <w:proofErr w:type="spellEnd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prevederilor</w:t>
      </w:r>
      <w:proofErr w:type="spellEnd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art. 129 </w:t>
      </w:r>
      <w:proofErr w:type="spellStart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alin</w:t>
      </w:r>
      <w:proofErr w:type="spellEnd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. (6) lit. b) </w:t>
      </w:r>
      <w:proofErr w:type="spellStart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şi</w:t>
      </w:r>
      <w:proofErr w:type="spellEnd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art.139 </w:t>
      </w:r>
      <w:proofErr w:type="spellStart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alin</w:t>
      </w:r>
      <w:proofErr w:type="spellEnd"/>
      <w:r w:rsidRPr="00AF02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. (2) din 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OUG nr.57/2019 – Codul administrativ.</w:t>
      </w:r>
    </w:p>
    <w:p w14:paraId="012C6145" w14:textId="77777777" w:rsidR="00AF02BB" w:rsidRPr="00AF02BB" w:rsidRDefault="00AF02BB" w:rsidP="00AF02B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AF02B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/>
          <w14:ligatures w14:val="none"/>
        </w:rPr>
        <w:t xml:space="preserve">             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temeiul art. 196 alin.(1) lit. a)  din OUG nr.57/2019 – Codul administrativ</w:t>
      </w:r>
    </w:p>
    <w:p w14:paraId="1E9C4020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B54DDF8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</w:t>
      </w: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H O T Ă R Ă Ş T E </w:t>
      </w: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/>
          <w14:ligatures w14:val="none"/>
        </w:rPr>
        <w:t>: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31D47056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it-IT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</w:t>
      </w:r>
    </w:p>
    <w:p w14:paraId="3DE6716D" w14:textId="0A057F35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</w:t>
      </w: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Art. 1 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Se aprobă evaluarea în vederea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vânzării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04658C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tre</w:t>
      </w:r>
      <w:r w:rsidR="00F5474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terenuri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in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travilane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situate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localitatea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Nădrag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proprietatea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UAT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urmează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C9A48CD" w14:textId="03A1574D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a)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terenul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intravilan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travilan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înscris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CF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 401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703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, nr. cadastral 401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703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suprafața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de 918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aflat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proprietatea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UAT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Comuna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domeniul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privat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,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situat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com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 Zona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Lunca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.  </w:t>
      </w:r>
    </w:p>
    <w:p w14:paraId="55E7B105" w14:textId="1678BB0E" w:rsid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b)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terenul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travilan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înscris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CF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 401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705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, nr. cadastral 401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705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suprafața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de 1.769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mp.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aflat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proprietatea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UAT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Comuna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domeniul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privat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situat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com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 Zona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Lunca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.  </w:t>
      </w:r>
    </w:p>
    <w:p w14:paraId="12E83C1A" w14:textId="14602FA2" w:rsidR="00D51B39" w:rsidRPr="00D51B39" w:rsidRDefault="00D51B39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          c)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terenul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travilan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înscris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CF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 401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845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, nr. cadastral 401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845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suprafața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de 242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mp.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aflat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proprietatea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UAT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Comuna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domeniul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privat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situat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în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com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Nădrag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str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Liniștei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nr. 10,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jud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Timiș</w:t>
      </w:r>
      <w:proofErr w:type="spellEnd"/>
    </w:p>
    <w:p w14:paraId="347EF0C6" w14:textId="4E5179C1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          Art. 2 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Prezenta hotărâre a fost adoptată cu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voturi pentru fiind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prezenti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toţi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cei 11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mebri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ai consiliului local.</w:t>
      </w:r>
    </w:p>
    <w:p w14:paraId="04E79B3F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</w:t>
      </w:r>
      <w:r w:rsidRPr="00AF02B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Art. 3   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Prezenta hotărâre se comunică 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:</w:t>
      </w:r>
    </w:p>
    <w:p w14:paraId="443B8605" w14:textId="77777777" w:rsidR="00AF02BB" w:rsidRPr="00AF02BB" w:rsidRDefault="00AF02BB" w:rsidP="00AF02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Instituţiei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Prefectului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jude</w:t>
      </w: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ţ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Timiş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.</w:t>
      </w:r>
    </w:p>
    <w:p w14:paraId="3A914841" w14:textId="77777777" w:rsidR="00AF02BB" w:rsidRPr="00AF02BB" w:rsidRDefault="00AF02BB" w:rsidP="00AF02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Primarului comunei Nădrag</w:t>
      </w:r>
    </w:p>
    <w:p w14:paraId="728DC8AA" w14:textId="77777777" w:rsidR="00AF02BB" w:rsidRPr="00AF02BB" w:rsidRDefault="00AF02BB" w:rsidP="00AF02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Contabilitate</w:t>
      </w:r>
    </w:p>
    <w:p w14:paraId="445826E8" w14:textId="77777777" w:rsidR="00AF02BB" w:rsidRDefault="00AF02BB" w:rsidP="00AF02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Afişare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53A01746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4D96395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 </w:t>
      </w:r>
      <w:proofErr w:type="spellStart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</w:t>
      </w:r>
      <w:proofErr w:type="spellEnd"/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şedinţă</w:t>
      </w:r>
    </w:p>
    <w:p w14:paraId="22CE01AE" w14:textId="77777777" w:rsid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  Lăzărescu Răzvan </w:t>
      </w:r>
    </w:p>
    <w:p w14:paraId="39DD5455" w14:textId="77777777" w:rsid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E4F9B60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4232CAD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AF02BB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     </w:t>
      </w:r>
    </w:p>
    <w:p w14:paraId="6475D917" w14:textId="77777777" w:rsidR="00AF02BB" w:rsidRPr="00AF02BB" w:rsidRDefault="00AF02BB" w:rsidP="00AF02BB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AF02BB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Contrasemnează</w:t>
      </w:r>
      <w:proofErr w:type="spellEnd"/>
      <w:r w:rsidRPr="00AF02BB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AF02BB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secretar</w:t>
      </w:r>
      <w:proofErr w:type="spellEnd"/>
      <w:r w:rsidRPr="00AF02BB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general : Wagner Dan Antoniu</w:t>
      </w:r>
    </w:p>
    <w:p w14:paraId="181624F2" w14:textId="77777777" w:rsidR="00AF02BB" w:rsidRPr="00AF02BB" w:rsidRDefault="00AF02BB" w:rsidP="00AF02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344E33" w14:textId="77777777" w:rsidR="00FD0999" w:rsidRDefault="00FD0999"/>
    <w:sectPr w:rsidR="00FD0999" w:rsidSect="00AF02BB">
      <w:pgSz w:w="12240" w:h="15840"/>
      <w:pgMar w:top="851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2714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52"/>
    <w:rsid w:val="0004658C"/>
    <w:rsid w:val="00323F85"/>
    <w:rsid w:val="00595401"/>
    <w:rsid w:val="005A1B3E"/>
    <w:rsid w:val="006443DC"/>
    <w:rsid w:val="00A83352"/>
    <w:rsid w:val="00A949F4"/>
    <w:rsid w:val="00AF02BB"/>
    <w:rsid w:val="00D51B39"/>
    <w:rsid w:val="00EA5C8C"/>
    <w:rsid w:val="00F54746"/>
    <w:rsid w:val="00FD0999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8FAE"/>
  <w15:chartTrackingRefBased/>
  <w15:docId w15:val="{C52547E0-A5ED-4100-8894-8F4CA89F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83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8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833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83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833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83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83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83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83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83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83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83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8335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8335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8335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8335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8335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8335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83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8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83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83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8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8335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8335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8335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83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8335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83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5</cp:revision>
  <dcterms:created xsi:type="dcterms:W3CDTF">2025-02-28T07:12:00Z</dcterms:created>
  <dcterms:modified xsi:type="dcterms:W3CDTF">2025-03-14T09:38:00Z</dcterms:modified>
</cp:coreProperties>
</file>